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860D" w14:textId="77777777" w:rsidR="00AD2D0A" w:rsidRPr="00AD2D0A" w:rsidRDefault="00AD2D0A" w:rsidP="00AD2D0A">
      <w:pPr>
        <w:rPr>
          <w:sz w:val="8"/>
          <w:szCs w:val="8"/>
        </w:rPr>
      </w:pPr>
    </w:p>
    <w:p w14:paraId="4A3CC21C" w14:textId="2CFBD8AD" w:rsidR="00AD2D0A" w:rsidRDefault="00AD2D0A" w:rsidP="000C2F6F">
      <w:pPr>
        <w:jc w:val="center"/>
      </w:pPr>
    </w:p>
    <w:p w14:paraId="6EE20A31" w14:textId="62611007" w:rsidR="000C2F6F" w:rsidRPr="000C2F6F" w:rsidRDefault="000C2F6F" w:rsidP="000C2F6F">
      <w:pPr>
        <w:jc w:val="center"/>
      </w:pPr>
      <w:r>
        <w:rPr>
          <w:noProof/>
        </w:rPr>
        <w:drawing>
          <wp:inline distT="0" distB="0" distL="0" distR="0" wp14:anchorId="2E309069" wp14:editId="0BAA1DBD">
            <wp:extent cx="3987800" cy="1406319"/>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7218" cy="1667079"/>
                    </a:xfrm>
                    <a:prstGeom prst="rect">
                      <a:avLst/>
                    </a:prstGeom>
                    <a:noFill/>
                    <a:ln>
                      <a:noFill/>
                    </a:ln>
                  </pic:spPr>
                </pic:pic>
              </a:graphicData>
            </a:graphic>
          </wp:inline>
        </w:drawing>
      </w:r>
    </w:p>
    <w:p w14:paraId="70ADE1A6" w14:textId="77777777" w:rsidR="000C2F6F" w:rsidRPr="00945F49" w:rsidRDefault="000C2F6F" w:rsidP="000C2F6F">
      <w:pPr>
        <w:rPr>
          <w:sz w:val="26"/>
          <w:szCs w:val="26"/>
        </w:rPr>
      </w:pPr>
    </w:p>
    <w:p w14:paraId="59B69437" w14:textId="00B56E7B" w:rsidR="000C2F6F" w:rsidRDefault="000C2F6F" w:rsidP="00670171">
      <w:pPr>
        <w:spacing w:after="200" w:line="240" w:lineRule="auto"/>
        <w:jc w:val="center"/>
        <w:rPr>
          <w:b/>
          <w:bCs/>
          <w:sz w:val="36"/>
          <w:szCs w:val="36"/>
        </w:rPr>
      </w:pPr>
      <w:bookmarkStart w:id="0" w:name="_Hlk99699113"/>
      <w:bookmarkStart w:id="1" w:name="_Hlk66695760"/>
      <w:r w:rsidRPr="00313AE0">
        <w:rPr>
          <w:b/>
          <w:bCs/>
          <w:sz w:val="36"/>
          <w:szCs w:val="36"/>
        </w:rPr>
        <w:t>Bordeaux, Deauville, Marseille, Nancy et Rennes</w:t>
      </w:r>
    </w:p>
    <w:bookmarkEnd w:id="0"/>
    <w:p w14:paraId="185A4C75" w14:textId="06A6C93B" w:rsidR="000C2F6F" w:rsidRPr="004B7A45" w:rsidRDefault="004B7A45" w:rsidP="00670171">
      <w:pPr>
        <w:spacing w:after="200" w:line="240" w:lineRule="auto"/>
        <w:jc w:val="center"/>
        <w:rPr>
          <w:b/>
          <w:bCs/>
          <w:sz w:val="36"/>
          <w:szCs w:val="36"/>
        </w:rPr>
      </w:pPr>
      <w:r w:rsidRPr="004B7A45">
        <w:rPr>
          <w:b/>
          <w:bCs/>
          <w:sz w:val="36"/>
          <w:szCs w:val="36"/>
        </w:rPr>
        <w:t>Premières</w:t>
      </w:r>
      <w:r w:rsidR="000C2F6F" w:rsidRPr="004B7A45">
        <w:rPr>
          <w:b/>
          <w:bCs/>
          <w:sz w:val="36"/>
          <w:szCs w:val="36"/>
        </w:rPr>
        <w:t xml:space="preserve"> villes françaises labellisées</w:t>
      </w:r>
    </w:p>
    <w:p w14:paraId="4C60E602" w14:textId="24CE45D9" w:rsidR="000C2F6F" w:rsidRPr="000C2F6F" w:rsidRDefault="000C2F6F" w:rsidP="000C2F6F">
      <w:pPr>
        <w:spacing w:line="240" w:lineRule="auto"/>
        <w:jc w:val="center"/>
        <w:rPr>
          <w:b/>
          <w:bCs/>
          <w:sz w:val="36"/>
          <w:szCs w:val="36"/>
        </w:rPr>
      </w:pPr>
      <w:r>
        <w:rPr>
          <w:b/>
          <w:bCs/>
          <w:sz w:val="36"/>
          <w:szCs w:val="36"/>
        </w:rPr>
        <w:t xml:space="preserve">  </w:t>
      </w:r>
      <w:r w:rsidRPr="000C2F6F">
        <w:rPr>
          <w:b/>
          <w:bCs/>
          <w:sz w:val="36"/>
          <w:szCs w:val="36"/>
        </w:rPr>
        <w:t>« Destination Innovante Durable »</w:t>
      </w:r>
      <w:bookmarkEnd w:id="1"/>
      <w:r w:rsidRPr="000C2F6F">
        <w:rPr>
          <w:b/>
          <w:bCs/>
          <w:sz w:val="36"/>
          <w:szCs w:val="36"/>
        </w:rPr>
        <w:t xml:space="preserve"> </w:t>
      </w:r>
    </w:p>
    <w:p w14:paraId="3E534C2A" w14:textId="31AE0E9C" w:rsidR="00CC206B" w:rsidRDefault="000C2F6F" w:rsidP="000C2F6F">
      <w:pPr>
        <w:spacing w:line="240" w:lineRule="auto"/>
        <w:jc w:val="center"/>
        <w:rPr>
          <w:sz w:val="36"/>
          <w:szCs w:val="36"/>
        </w:rPr>
      </w:pPr>
      <w:r w:rsidRPr="000C2F6F">
        <w:rPr>
          <w:sz w:val="36"/>
          <w:szCs w:val="36"/>
        </w:rPr>
        <w:t>pour accélérer sur les enjeux du tourisme durable</w:t>
      </w:r>
      <w:r w:rsidR="00CC206B">
        <w:rPr>
          <w:sz w:val="36"/>
          <w:szCs w:val="36"/>
        </w:rPr>
        <w:t xml:space="preserve"> </w:t>
      </w:r>
    </w:p>
    <w:p w14:paraId="3C64C760" w14:textId="7606B0FC" w:rsidR="000C2F6F" w:rsidRPr="000C2F6F" w:rsidRDefault="00CC206B" w:rsidP="000C2F6F">
      <w:pPr>
        <w:spacing w:line="240" w:lineRule="auto"/>
        <w:jc w:val="center"/>
        <w:rPr>
          <w:b/>
          <w:bCs/>
          <w:sz w:val="36"/>
          <w:szCs w:val="36"/>
        </w:rPr>
      </w:pPr>
      <w:r>
        <w:rPr>
          <w:sz w:val="36"/>
          <w:szCs w:val="36"/>
        </w:rPr>
        <w:t>et d</w:t>
      </w:r>
      <w:r w:rsidR="00697087">
        <w:rPr>
          <w:sz w:val="36"/>
          <w:szCs w:val="36"/>
        </w:rPr>
        <w:t xml:space="preserve">’un </w:t>
      </w:r>
      <w:r>
        <w:rPr>
          <w:sz w:val="36"/>
          <w:szCs w:val="36"/>
        </w:rPr>
        <w:t xml:space="preserve">événementiel </w:t>
      </w:r>
      <w:r w:rsidR="009D7B78">
        <w:rPr>
          <w:sz w:val="36"/>
          <w:szCs w:val="36"/>
        </w:rPr>
        <w:t>écoresponsable</w:t>
      </w:r>
    </w:p>
    <w:p w14:paraId="01416FE4" w14:textId="77777777" w:rsidR="000C2F6F" w:rsidRPr="000C2F6F" w:rsidRDefault="000C2F6F" w:rsidP="000C2F6F">
      <w:pPr>
        <w:spacing w:after="0" w:line="240" w:lineRule="auto"/>
      </w:pPr>
    </w:p>
    <w:p w14:paraId="18391779" w14:textId="614641BD" w:rsidR="000C723E" w:rsidRPr="00784284" w:rsidRDefault="000C723E" w:rsidP="000C2F6F">
      <w:pPr>
        <w:spacing w:after="0" w:line="240" w:lineRule="auto"/>
        <w:jc w:val="both"/>
        <w:rPr>
          <w:b/>
          <w:bCs/>
          <w:sz w:val="12"/>
          <w:szCs w:val="12"/>
        </w:rPr>
      </w:pPr>
      <w:bookmarkStart w:id="2" w:name="_Hlk66698016"/>
    </w:p>
    <w:p w14:paraId="53EDADB7" w14:textId="42F8BFE6" w:rsidR="009400BF" w:rsidRDefault="007E641F" w:rsidP="000C723E">
      <w:pPr>
        <w:spacing w:after="0" w:line="240" w:lineRule="auto"/>
        <w:jc w:val="both"/>
        <w:rPr>
          <w:b/>
          <w:bCs/>
          <w:sz w:val="24"/>
          <w:szCs w:val="24"/>
        </w:rPr>
      </w:pPr>
      <w:r>
        <w:rPr>
          <w:b/>
          <w:bCs/>
          <w:sz w:val="24"/>
          <w:szCs w:val="24"/>
        </w:rPr>
        <w:t>Agir ensemble</w:t>
      </w:r>
      <w:r w:rsidR="00674B25">
        <w:rPr>
          <w:b/>
          <w:bCs/>
          <w:sz w:val="24"/>
          <w:szCs w:val="24"/>
        </w:rPr>
        <w:t>, de façon</w:t>
      </w:r>
      <w:r w:rsidR="001F2068">
        <w:rPr>
          <w:b/>
          <w:bCs/>
          <w:sz w:val="24"/>
          <w:szCs w:val="24"/>
        </w:rPr>
        <w:t xml:space="preserve"> </w:t>
      </w:r>
      <w:r w:rsidR="00674B25">
        <w:rPr>
          <w:b/>
          <w:bCs/>
          <w:sz w:val="24"/>
          <w:szCs w:val="24"/>
        </w:rPr>
        <w:t>permanente</w:t>
      </w:r>
      <w:r>
        <w:rPr>
          <w:b/>
          <w:bCs/>
          <w:sz w:val="24"/>
          <w:szCs w:val="24"/>
        </w:rPr>
        <w:t xml:space="preserve"> et au plus près du terrain.</w:t>
      </w:r>
      <w:r w:rsidR="00674B25">
        <w:rPr>
          <w:b/>
          <w:bCs/>
          <w:sz w:val="24"/>
          <w:szCs w:val="24"/>
        </w:rPr>
        <w:t xml:space="preserve"> Le réseau France Congrès et Evénements, qui fédère une cinquantaine de villes et métropoles, </w:t>
      </w:r>
      <w:r w:rsidR="007C4AFC">
        <w:rPr>
          <w:b/>
          <w:bCs/>
          <w:sz w:val="24"/>
          <w:szCs w:val="24"/>
        </w:rPr>
        <w:t xml:space="preserve">est à l’initiative de ce </w:t>
      </w:r>
      <w:r w:rsidR="00AD2EB7">
        <w:rPr>
          <w:b/>
          <w:bCs/>
          <w:sz w:val="24"/>
          <w:szCs w:val="24"/>
        </w:rPr>
        <w:t xml:space="preserve">nouveau </w:t>
      </w:r>
      <w:r w:rsidR="007C4AFC">
        <w:rPr>
          <w:b/>
          <w:bCs/>
          <w:sz w:val="24"/>
          <w:szCs w:val="24"/>
        </w:rPr>
        <w:t xml:space="preserve">référentiel </w:t>
      </w:r>
      <w:r w:rsidR="009400BF">
        <w:rPr>
          <w:b/>
          <w:bCs/>
          <w:sz w:val="24"/>
          <w:szCs w:val="24"/>
        </w:rPr>
        <w:t>national co-construit avec</w:t>
      </w:r>
      <w:r w:rsidR="00674B25">
        <w:rPr>
          <w:b/>
          <w:bCs/>
          <w:sz w:val="24"/>
          <w:szCs w:val="24"/>
        </w:rPr>
        <w:t xml:space="preserve"> </w:t>
      </w:r>
      <w:r w:rsidR="009400BF">
        <w:rPr>
          <w:b/>
          <w:bCs/>
          <w:sz w:val="24"/>
          <w:szCs w:val="24"/>
        </w:rPr>
        <w:t>neuf territoires pilotes</w:t>
      </w:r>
      <w:r w:rsidR="00DD43FF">
        <w:rPr>
          <w:b/>
          <w:bCs/>
          <w:sz w:val="24"/>
          <w:szCs w:val="24"/>
        </w:rPr>
        <w:t>*</w:t>
      </w:r>
      <w:r w:rsidR="009400BF">
        <w:rPr>
          <w:b/>
          <w:bCs/>
          <w:sz w:val="24"/>
          <w:szCs w:val="24"/>
        </w:rPr>
        <w:t xml:space="preserve"> dont cinq sont aujourd’hui </w:t>
      </w:r>
      <w:r w:rsidR="00DD43FF">
        <w:rPr>
          <w:b/>
          <w:bCs/>
          <w:sz w:val="24"/>
          <w:szCs w:val="24"/>
        </w:rPr>
        <w:t xml:space="preserve">officiellement </w:t>
      </w:r>
      <w:r w:rsidR="009400BF">
        <w:rPr>
          <w:b/>
          <w:bCs/>
          <w:sz w:val="24"/>
          <w:szCs w:val="24"/>
        </w:rPr>
        <w:t>labellisé</w:t>
      </w:r>
      <w:r w:rsidR="00DD43FF">
        <w:rPr>
          <w:b/>
          <w:bCs/>
          <w:sz w:val="24"/>
          <w:szCs w:val="24"/>
        </w:rPr>
        <w:t>e</w:t>
      </w:r>
      <w:r w:rsidR="009400BF">
        <w:rPr>
          <w:b/>
          <w:bCs/>
          <w:sz w:val="24"/>
          <w:szCs w:val="24"/>
        </w:rPr>
        <w:t xml:space="preserve">s </w:t>
      </w:r>
      <w:r w:rsidR="00F13406">
        <w:rPr>
          <w:b/>
          <w:bCs/>
          <w:sz w:val="24"/>
          <w:szCs w:val="24"/>
        </w:rPr>
        <w:t xml:space="preserve">« Destination Innovante Durable » </w:t>
      </w:r>
      <w:r w:rsidR="009400BF">
        <w:rPr>
          <w:b/>
          <w:bCs/>
          <w:sz w:val="24"/>
          <w:szCs w:val="24"/>
        </w:rPr>
        <w:t>par Bureau Veritas</w:t>
      </w:r>
      <w:r w:rsidR="00AD2EB7">
        <w:rPr>
          <w:b/>
          <w:bCs/>
          <w:sz w:val="24"/>
          <w:szCs w:val="24"/>
        </w:rPr>
        <w:t xml:space="preserve"> France</w:t>
      </w:r>
      <w:r w:rsidR="00DD43FF">
        <w:rPr>
          <w:b/>
          <w:bCs/>
          <w:sz w:val="24"/>
          <w:szCs w:val="24"/>
        </w:rPr>
        <w:t>.</w:t>
      </w:r>
    </w:p>
    <w:p w14:paraId="49CC7CC0" w14:textId="44DAB94E" w:rsidR="00DD43FF" w:rsidRDefault="00DD43FF" w:rsidP="000C723E">
      <w:pPr>
        <w:spacing w:after="0" w:line="240" w:lineRule="auto"/>
        <w:jc w:val="both"/>
        <w:rPr>
          <w:b/>
          <w:bCs/>
          <w:sz w:val="24"/>
          <w:szCs w:val="24"/>
        </w:rPr>
      </w:pPr>
    </w:p>
    <w:p w14:paraId="3066FEB9" w14:textId="6BEC0962" w:rsidR="002742D1" w:rsidRDefault="00940BFF" w:rsidP="000C723E">
      <w:pPr>
        <w:spacing w:after="0" w:line="240" w:lineRule="auto"/>
        <w:jc w:val="both"/>
        <w:rPr>
          <w:sz w:val="24"/>
          <w:szCs w:val="24"/>
        </w:rPr>
      </w:pPr>
      <w:r w:rsidRPr="00007ED3">
        <w:rPr>
          <w:sz w:val="24"/>
          <w:szCs w:val="24"/>
        </w:rPr>
        <w:t xml:space="preserve">Composé de 8 enjeux et 26 actions, </w:t>
      </w:r>
      <w:r w:rsidR="002742D1" w:rsidRPr="00007ED3">
        <w:rPr>
          <w:sz w:val="24"/>
          <w:szCs w:val="24"/>
        </w:rPr>
        <w:t xml:space="preserve">ce </w:t>
      </w:r>
      <w:r w:rsidRPr="00007ED3">
        <w:rPr>
          <w:sz w:val="24"/>
          <w:szCs w:val="24"/>
        </w:rPr>
        <w:t>nouveau référentiel</w:t>
      </w:r>
      <w:r w:rsidR="00977AF8" w:rsidRPr="00007ED3">
        <w:rPr>
          <w:sz w:val="24"/>
          <w:szCs w:val="24"/>
        </w:rPr>
        <w:t xml:space="preserve"> s’adresse aux villes et métropoles qui</w:t>
      </w:r>
      <w:r w:rsidR="001102F7">
        <w:rPr>
          <w:sz w:val="24"/>
          <w:szCs w:val="24"/>
        </w:rPr>
        <w:t>,</w:t>
      </w:r>
      <w:r w:rsidR="0091293F">
        <w:rPr>
          <w:sz w:val="24"/>
          <w:szCs w:val="24"/>
        </w:rPr>
        <w:t xml:space="preserve"> </w:t>
      </w:r>
      <w:r w:rsidR="001102F7">
        <w:rPr>
          <w:sz w:val="24"/>
          <w:szCs w:val="24"/>
        </w:rPr>
        <w:t>à l’échelle de leur territoire,</w:t>
      </w:r>
      <w:r w:rsidR="001102F7" w:rsidRPr="00007ED3">
        <w:rPr>
          <w:sz w:val="24"/>
          <w:szCs w:val="24"/>
        </w:rPr>
        <w:t xml:space="preserve"> </w:t>
      </w:r>
      <w:r w:rsidR="00977AF8" w:rsidRPr="00007ED3">
        <w:rPr>
          <w:sz w:val="24"/>
          <w:szCs w:val="24"/>
        </w:rPr>
        <w:t xml:space="preserve">veulent structurer leur action en faveur d’un tourisme </w:t>
      </w:r>
      <w:r w:rsidR="00007ED3" w:rsidRPr="00007ED3">
        <w:rPr>
          <w:sz w:val="24"/>
          <w:szCs w:val="24"/>
        </w:rPr>
        <w:t xml:space="preserve">durable, </w:t>
      </w:r>
      <w:r w:rsidR="009C53CB">
        <w:rPr>
          <w:sz w:val="24"/>
          <w:szCs w:val="24"/>
        </w:rPr>
        <w:t>et</w:t>
      </w:r>
      <w:r w:rsidR="00007ED3" w:rsidRPr="00007ED3">
        <w:rPr>
          <w:sz w:val="24"/>
          <w:szCs w:val="24"/>
        </w:rPr>
        <w:t xml:space="preserve"> amplifier les effets de leur</w:t>
      </w:r>
      <w:r w:rsidR="009C53CB">
        <w:rPr>
          <w:sz w:val="24"/>
          <w:szCs w:val="24"/>
        </w:rPr>
        <w:t xml:space="preserve">s bonnes pratiques en </w:t>
      </w:r>
      <w:r w:rsidR="001102F7">
        <w:rPr>
          <w:sz w:val="24"/>
          <w:szCs w:val="24"/>
        </w:rPr>
        <w:t>associant</w:t>
      </w:r>
      <w:r w:rsidR="00E37DD5">
        <w:rPr>
          <w:sz w:val="24"/>
          <w:szCs w:val="24"/>
        </w:rPr>
        <w:t>, par voie de convention,</w:t>
      </w:r>
      <w:r w:rsidR="001102F7">
        <w:rPr>
          <w:sz w:val="24"/>
          <w:szCs w:val="24"/>
        </w:rPr>
        <w:t xml:space="preserve"> </w:t>
      </w:r>
      <w:r w:rsidR="009C53CB">
        <w:rPr>
          <w:sz w:val="24"/>
          <w:szCs w:val="24"/>
        </w:rPr>
        <w:t>l</w:t>
      </w:r>
      <w:r w:rsidR="0021200E">
        <w:rPr>
          <w:sz w:val="24"/>
          <w:szCs w:val="24"/>
        </w:rPr>
        <w:t>es acteurs</w:t>
      </w:r>
      <w:r w:rsidR="009C53CB">
        <w:rPr>
          <w:sz w:val="24"/>
          <w:szCs w:val="24"/>
        </w:rPr>
        <w:t xml:space="preserve"> </w:t>
      </w:r>
      <w:r w:rsidR="0021200E">
        <w:rPr>
          <w:sz w:val="24"/>
          <w:szCs w:val="24"/>
        </w:rPr>
        <w:t>de la chaîne d’accueil et de service (lieux, événements, h</w:t>
      </w:r>
      <w:r w:rsidR="00DD2D36">
        <w:rPr>
          <w:sz w:val="24"/>
          <w:szCs w:val="24"/>
        </w:rPr>
        <w:t>ôtels</w:t>
      </w:r>
      <w:r w:rsidR="0021200E">
        <w:rPr>
          <w:sz w:val="24"/>
          <w:szCs w:val="24"/>
        </w:rPr>
        <w:t>…).</w:t>
      </w:r>
      <w:r w:rsidR="00FC0065">
        <w:rPr>
          <w:sz w:val="24"/>
          <w:szCs w:val="24"/>
        </w:rPr>
        <w:t xml:space="preserve"> </w:t>
      </w:r>
    </w:p>
    <w:p w14:paraId="10572AC8" w14:textId="5930DCD3" w:rsidR="00DD2D36" w:rsidRDefault="00DD2D36" w:rsidP="000C723E">
      <w:pPr>
        <w:spacing w:after="0" w:line="240" w:lineRule="auto"/>
        <w:jc w:val="both"/>
        <w:rPr>
          <w:sz w:val="24"/>
          <w:szCs w:val="24"/>
        </w:rPr>
      </w:pPr>
    </w:p>
    <w:p w14:paraId="42947DF8" w14:textId="6A368277" w:rsidR="0091293F" w:rsidRPr="0091293F" w:rsidRDefault="0091293F" w:rsidP="000C723E">
      <w:pPr>
        <w:spacing w:after="0" w:line="240" w:lineRule="auto"/>
        <w:jc w:val="both"/>
        <w:rPr>
          <w:b/>
          <w:bCs/>
          <w:sz w:val="24"/>
          <w:szCs w:val="24"/>
        </w:rPr>
      </w:pPr>
      <w:r w:rsidRPr="0091293F">
        <w:rPr>
          <w:b/>
          <w:bCs/>
          <w:sz w:val="24"/>
          <w:szCs w:val="24"/>
        </w:rPr>
        <w:t>Mobilité durable, achats responsables, préservation de la ressource, action anti-gaspillage (…)</w:t>
      </w:r>
    </w:p>
    <w:p w14:paraId="4838011F" w14:textId="77777777" w:rsidR="0091293F" w:rsidRPr="0091293F" w:rsidRDefault="0091293F" w:rsidP="000C723E">
      <w:pPr>
        <w:spacing w:after="0" w:line="240" w:lineRule="auto"/>
        <w:jc w:val="both"/>
        <w:rPr>
          <w:sz w:val="6"/>
          <w:szCs w:val="6"/>
        </w:rPr>
      </w:pPr>
    </w:p>
    <w:p w14:paraId="52A9F925" w14:textId="06C47784" w:rsidR="00313AE0" w:rsidRPr="000D61E9" w:rsidRDefault="00DD2D36" w:rsidP="000C723E">
      <w:pPr>
        <w:spacing w:after="0" w:line="240" w:lineRule="auto"/>
        <w:jc w:val="both"/>
        <w:rPr>
          <w:rFonts w:cstheme="minorHAnsi"/>
          <w:sz w:val="24"/>
          <w:szCs w:val="24"/>
        </w:rPr>
      </w:pPr>
      <w:r>
        <w:rPr>
          <w:sz w:val="24"/>
          <w:szCs w:val="24"/>
        </w:rPr>
        <w:t xml:space="preserve">Il s’agit d’une démarche globale et volontariste à l’échelle d’une destination donnée, et qui </w:t>
      </w:r>
      <w:r w:rsidRPr="0079400D">
        <w:rPr>
          <w:rFonts w:cstheme="minorHAnsi"/>
          <w:sz w:val="24"/>
          <w:szCs w:val="24"/>
        </w:rPr>
        <w:t xml:space="preserve">résonne au niveau international puisque chaque organisme-pilote </w:t>
      </w:r>
      <w:r w:rsidR="00390ADA">
        <w:rPr>
          <w:rFonts w:cstheme="minorHAnsi"/>
          <w:sz w:val="24"/>
          <w:szCs w:val="24"/>
        </w:rPr>
        <w:t>chargé d’</w:t>
      </w:r>
      <w:r w:rsidRPr="0079400D">
        <w:rPr>
          <w:rFonts w:cstheme="minorHAnsi"/>
          <w:sz w:val="24"/>
          <w:szCs w:val="24"/>
        </w:rPr>
        <w:t>anime</w:t>
      </w:r>
      <w:r w:rsidR="00390ADA">
        <w:rPr>
          <w:rFonts w:cstheme="minorHAnsi"/>
          <w:sz w:val="24"/>
          <w:szCs w:val="24"/>
        </w:rPr>
        <w:t>r</w:t>
      </w:r>
      <w:r w:rsidRPr="0079400D">
        <w:rPr>
          <w:rFonts w:cstheme="minorHAnsi"/>
          <w:sz w:val="24"/>
          <w:szCs w:val="24"/>
        </w:rPr>
        <w:t xml:space="preserve"> et </w:t>
      </w:r>
      <w:r w:rsidR="00390ADA">
        <w:rPr>
          <w:rFonts w:cstheme="minorHAnsi"/>
          <w:sz w:val="24"/>
          <w:szCs w:val="24"/>
        </w:rPr>
        <w:t xml:space="preserve">de </w:t>
      </w:r>
      <w:r w:rsidRPr="0079400D">
        <w:rPr>
          <w:rFonts w:cstheme="minorHAnsi"/>
          <w:sz w:val="24"/>
          <w:szCs w:val="24"/>
        </w:rPr>
        <w:t>développe</w:t>
      </w:r>
      <w:r w:rsidR="00390ADA">
        <w:rPr>
          <w:rFonts w:cstheme="minorHAnsi"/>
          <w:sz w:val="24"/>
          <w:szCs w:val="24"/>
        </w:rPr>
        <w:t>r</w:t>
      </w:r>
      <w:r w:rsidRPr="0079400D">
        <w:rPr>
          <w:rFonts w:cstheme="minorHAnsi"/>
          <w:sz w:val="24"/>
          <w:szCs w:val="24"/>
        </w:rPr>
        <w:t xml:space="preserve"> le sujet localement doit être </w:t>
      </w:r>
      <w:r w:rsidR="00F13406" w:rsidRPr="0079400D">
        <w:rPr>
          <w:rFonts w:cstheme="minorHAnsi"/>
          <w:sz w:val="24"/>
          <w:szCs w:val="24"/>
        </w:rPr>
        <w:t xml:space="preserve">préalablement </w:t>
      </w:r>
      <w:r w:rsidRPr="0079400D">
        <w:rPr>
          <w:rFonts w:cstheme="minorHAnsi"/>
          <w:sz w:val="24"/>
          <w:szCs w:val="24"/>
        </w:rPr>
        <w:t xml:space="preserve">certifié </w:t>
      </w:r>
      <w:r w:rsidRPr="000D61E9">
        <w:rPr>
          <w:rFonts w:cstheme="minorHAnsi"/>
          <w:sz w:val="24"/>
          <w:szCs w:val="24"/>
        </w:rPr>
        <w:t>ISO</w:t>
      </w:r>
      <w:r w:rsidR="00F13406" w:rsidRPr="000D61E9">
        <w:rPr>
          <w:rFonts w:cstheme="minorHAnsi"/>
          <w:sz w:val="24"/>
          <w:szCs w:val="24"/>
        </w:rPr>
        <w:t xml:space="preserve"> </w:t>
      </w:r>
      <w:r w:rsidR="00E54A17" w:rsidRPr="000D61E9">
        <w:rPr>
          <w:rFonts w:cstheme="minorHAnsi"/>
          <w:sz w:val="24"/>
          <w:szCs w:val="24"/>
        </w:rPr>
        <w:t>20121</w:t>
      </w:r>
      <w:r w:rsidR="0079400D" w:rsidRPr="000D61E9">
        <w:rPr>
          <w:rFonts w:cstheme="minorHAnsi"/>
          <w:sz w:val="20"/>
          <w:szCs w:val="20"/>
        </w:rPr>
        <w:t>**</w:t>
      </w:r>
      <w:r w:rsidR="004A6580" w:rsidRPr="0079400D">
        <w:rPr>
          <w:rFonts w:cstheme="minorHAnsi"/>
          <w:b/>
          <w:bCs/>
          <w:sz w:val="24"/>
          <w:szCs w:val="24"/>
        </w:rPr>
        <w:t xml:space="preserve"> </w:t>
      </w:r>
      <w:r w:rsidR="00F13406" w:rsidRPr="000D61E9">
        <w:rPr>
          <w:rFonts w:cstheme="minorHAnsi"/>
          <w:sz w:val="24"/>
          <w:szCs w:val="24"/>
        </w:rPr>
        <w:t>avant de s’engager dans la labellisation « Destination Innovante Durable ».</w:t>
      </w:r>
    </w:p>
    <w:p w14:paraId="52859882" w14:textId="40855F7E" w:rsidR="004824BE" w:rsidRDefault="004824BE" w:rsidP="000C723E">
      <w:pPr>
        <w:spacing w:after="0" w:line="240" w:lineRule="auto"/>
        <w:jc w:val="both"/>
        <w:rPr>
          <w:b/>
          <w:bCs/>
          <w:sz w:val="24"/>
          <w:szCs w:val="24"/>
        </w:rPr>
      </w:pPr>
    </w:p>
    <w:p w14:paraId="57AD2D74" w14:textId="1AC2B6E3" w:rsidR="008B45E4" w:rsidRDefault="008B45E4" w:rsidP="00E14901">
      <w:pPr>
        <w:spacing w:after="0" w:line="240" w:lineRule="auto"/>
        <w:jc w:val="both"/>
        <w:rPr>
          <w:sz w:val="24"/>
          <w:szCs w:val="24"/>
        </w:rPr>
      </w:pPr>
      <w:r w:rsidRPr="00110112">
        <w:rPr>
          <w:sz w:val="24"/>
          <w:szCs w:val="24"/>
        </w:rPr>
        <w:t xml:space="preserve">L’obtention du label est une étape importante qui atteste de la bonne réalisation des actions désignées </w:t>
      </w:r>
      <w:r w:rsidR="00AA554E" w:rsidRPr="00110112">
        <w:rPr>
          <w:sz w:val="24"/>
          <w:szCs w:val="24"/>
        </w:rPr>
        <w:t xml:space="preserve">au départ par l’organisme-pilote </w:t>
      </w:r>
      <w:r w:rsidR="00C127FE">
        <w:rPr>
          <w:sz w:val="24"/>
          <w:szCs w:val="24"/>
        </w:rPr>
        <w:t xml:space="preserve">lui-même. Ce dernier </w:t>
      </w:r>
      <w:r w:rsidR="00110112">
        <w:rPr>
          <w:sz w:val="24"/>
          <w:szCs w:val="24"/>
        </w:rPr>
        <w:t>doit s’engager</w:t>
      </w:r>
      <w:r w:rsidR="005D3355">
        <w:rPr>
          <w:sz w:val="24"/>
          <w:szCs w:val="24"/>
        </w:rPr>
        <w:t xml:space="preserve"> </w:t>
      </w:r>
      <w:r w:rsidR="00110112">
        <w:rPr>
          <w:sz w:val="24"/>
          <w:szCs w:val="24"/>
        </w:rPr>
        <w:t xml:space="preserve">sur un premier socle </w:t>
      </w:r>
      <w:r w:rsidR="00AA554E" w:rsidRPr="00110112">
        <w:rPr>
          <w:sz w:val="24"/>
          <w:szCs w:val="24"/>
        </w:rPr>
        <w:t xml:space="preserve">de 8 actions </w:t>
      </w:r>
      <w:r w:rsidR="00E14901">
        <w:rPr>
          <w:sz w:val="24"/>
          <w:szCs w:val="24"/>
        </w:rPr>
        <w:t>au minimum</w:t>
      </w:r>
      <w:r w:rsidR="00E14901" w:rsidRPr="00110112">
        <w:rPr>
          <w:sz w:val="24"/>
          <w:szCs w:val="24"/>
        </w:rPr>
        <w:t xml:space="preserve"> </w:t>
      </w:r>
      <w:r w:rsidR="00AA554E" w:rsidRPr="00110112">
        <w:rPr>
          <w:sz w:val="24"/>
          <w:szCs w:val="24"/>
        </w:rPr>
        <w:t>(</w:t>
      </w:r>
      <w:r w:rsidR="00F93C11">
        <w:rPr>
          <w:sz w:val="24"/>
          <w:szCs w:val="24"/>
        </w:rPr>
        <w:t>une</w:t>
      </w:r>
      <w:r w:rsidR="00110112" w:rsidRPr="00110112">
        <w:rPr>
          <w:sz w:val="24"/>
          <w:szCs w:val="24"/>
        </w:rPr>
        <w:t xml:space="preserve"> </w:t>
      </w:r>
      <w:r w:rsidR="005D3355">
        <w:rPr>
          <w:sz w:val="24"/>
          <w:szCs w:val="24"/>
        </w:rPr>
        <w:t xml:space="preserve">action </w:t>
      </w:r>
      <w:r w:rsidR="00110112" w:rsidRPr="00110112">
        <w:rPr>
          <w:sz w:val="24"/>
          <w:szCs w:val="24"/>
        </w:rPr>
        <w:t xml:space="preserve">par </w:t>
      </w:r>
      <w:r w:rsidR="00AA554E" w:rsidRPr="00110112">
        <w:rPr>
          <w:sz w:val="24"/>
          <w:szCs w:val="24"/>
        </w:rPr>
        <w:t>enjeu)</w:t>
      </w:r>
      <w:r w:rsidR="00131D49">
        <w:rPr>
          <w:sz w:val="24"/>
          <w:szCs w:val="24"/>
        </w:rPr>
        <w:t xml:space="preserve"> </w:t>
      </w:r>
      <w:r w:rsidR="00110112" w:rsidRPr="00110112">
        <w:rPr>
          <w:sz w:val="24"/>
          <w:szCs w:val="24"/>
        </w:rPr>
        <w:t xml:space="preserve">sur les 26 </w:t>
      </w:r>
      <w:r w:rsidR="00131D49">
        <w:rPr>
          <w:sz w:val="24"/>
          <w:szCs w:val="24"/>
        </w:rPr>
        <w:t>que compte le référentiel.</w:t>
      </w:r>
    </w:p>
    <w:p w14:paraId="34BF84B5" w14:textId="77777777" w:rsidR="00E31336" w:rsidRPr="00E31336" w:rsidRDefault="00E31336" w:rsidP="00E14901">
      <w:pPr>
        <w:spacing w:after="0" w:line="240" w:lineRule="auto"/>
        <w:jc w:val="both"/>
        <w:rPr>
          <w:sz w:val="4"/>
          <w:szCs w:val="4"/>
        </w:rPr>
      </w:pPr>
    </w:p>
    <w:p w14:paraId="68EA66D3" w14:textId="22AA692B" w:rsidR="00E971CF" w:rsidRDefault="00131D49" w:rsidP="00E14901">
      <w:pPr>
        <w:spacing w:after="0" w:line="240" w:lineRule="auto"/>
        <w:jc w:val="both"/>
        <w:rPr>
          <w:sz w:val="24"/>
          <w:szCs w:val="24"/>
        </w:rPr>
      </w:pPr>
      <w:r>
        <w:rPr>
          <w:sz w:val="24"/>
          <w:szCs w:val="24"/>
        </w:rPr>
        <w:t>Le principe d’amélioration continue étant la règle</w:t>
      </w:r>
      <w:r w:rsidR="00E92188">
        <w:rPr>
          <w:sz w:val="24"/>
          <w:szCs w:val="24"/>
        </w:rPr>
        <w:t xml:space="preserve">, le nombre </w:t>
      </w:r>
      <w:r w:rsidR="00306175">
        <w:rPr>
          <w:sz w:val="24"/>
          <w:szCs w:val="24"/>
        </w:rPr>
        <w:t>(</w:t>
      </w:r>
      <w:r w:rsidR="00E92188">
        <w:rPr>
          <w:sz w:val="24"/>
          <w:szCs w:val="24"/>
        </w:rPr>
        <w:t>et</w:t>
      </w:r>
      <w:r w:rsidR="00306175">
        <w:rPr>
          <w:sz w:val="24"/>
          <w:szCs w:val="24"/>
        </w:rPr>
        <w:t xml:space="preserve"> donc</w:t>
      </w:r>
      <w:r w:rsidR="00E92188">
        <w:rPr>
          <w:sz w:val="24"/>
          <w:szCs w:val="24"/>
        </w:rPr>
        <w:t xml:space="preserve"> la nature</w:t>
      </w:r>
      <w:r w:rsidR="00306175">
        <w:rPr>
          <w:sz w:val="24"/>
          <w:szCs w:val="24"/>
        </w:rPr>
        <w:t>)</w:t>
      </w:r>
      <w:r w:rsidR="00E92188">
        <w:rPr>
          <w:sz w:val="24"/>
          <w:szCs w:val="24"/>
        </w:rPr>
        <w:t xml:space="preserve"> des actions </w:t>
      </w:r>
      <w:r w:rsidR="00306175">
        <w:rPr>
          <w:sz w:val="24"/>
          <w:szCs w:val="24"/>
        </w:rPr>
        <w:t>menées par</w:t>
      </w:r>
      <w:r w:rsidR="00E92188">
        <w:rPr>
          <w:sz w:val="24"/>
          <w:szCs w:val="24"/>
        </w:rPr>
        <w:t xml:space="preserve"> la destination p</w:t>
      </w:r>
      <w:r w:rsidR="00F003DD">
        <w:rPr>
          <w:sz w:val="24"/>
          <w:szCs w:val="24"/>
        </w:rPr>
        <w:t>eut</w:t>
      </w:r>
      <w:r w:rsidR="00E92188">
        <w:rPr>
          <w:sz w:val="24"/>
          <w:szCs w:val="24"/>
        </w:rPr>
        <w:t xml:space="preserve"> évoluer </w:t>
      </w:r>
      <w:r w:rsidR="00306175">
        <w:rPr>
          <w:sz w:val="24"/>
          <w:szCs w:val="24"/>
        </w:rPr>
        <w:t xml:space="preserve">à la hausse </w:t>
      </w:r>
      <w:r w:rsidR="00E92188">
        <w:rPr>
          <w:sz w:val="24"/>
          <w:szCs w:val="24"/>
        </w:rPr>
        <w:t>durant le cycle de labellisation qui est de trois ans.</w:t>
      </w:r>
      <w:r w:rsidR="00806A76">
        <w:rPr>
          <w:sz w:val="24"/>
          <w:szCs w:val="24"/>
        </w:rPr>
        <w:t xml:space="preserve"> </w:t>
      </w:r>
    </w:p>
    <w:p w14:paraId="2DBA4BE4" w14:textId="77777777" w:rsidR="007B3450" w:rsidRPr="004E6A85" w:rsidRDefault="007B3450" w:rsidP="000C723E">
      <w:pPr>
        <w:spacing w:after="0" w:line="240" w:lineRule="auto"/>
        <w:jc w:val="both"/>
        <w:rPr>
          <w:sz w:val="10"/>
          <w:szCs w:val="10"/>
        </w:rPr>
      </w:pPr>
    </w:p>
    <w:p w14:paraId="757D9953" w14:textId="0A0CF556" w:rsidR="00306175" w:rsidRDefault="00DA7197" w:rsidP="000C723E">
      <w:pPr>
        <w:spacing w:after="0" w:line="240" w:lineRule="auto"/>
        <w:jc w:val="both"/>
        <w:rPr>
          <w:sz w:val="24"/>
          <w:szCs w:val="24"/>
        </w:rPr>
      </w:pPr>
      <w:r>
        <w:rPr>
          <w:sz w:val="24"/>
          <w:szCs w:val="24"/>
        </w:rPr>
        <w:t>Un principe de progressivité qui répond à l</w:t>
      </w:r>
      <w:r w:rsidR="00DA2686">
        <w:rPr>
          <w:sz w:val="24"/>
          <w:szCs w:val="24"/>
        </w:rPr>
        <w:t>a nécessité</w:t>
      </w:r>
      <w:r>
        <w:rPr>
          <w:sz w:val="24"/>
          <w:szCs w:val="24"/>
        </w:rPr>
        <w:t xml:space="preserve"> d’agir vite</w:t>
      </w:r>
      <w:r w:rsidR="00551F24">
        <w:rPr>
          <w:sz w:val="24"/>
          <w:szCs w:val="24"/>
        </w:rPr>
        <w:t xml:space="preserve">, </w:t>
      </w:r>
      <w:r>
        <w:rPr>
          <w:sz w:val="24"/>
          <w:szCs w:val="24"/>
        </w:rPr>
        <w:t xml:space="preserve">et correspond </w:t>
      </w:r>
      <w:r w:rsidR="00551F24">
        <w:rPr>
          <w:sz w:val="24"/>
          <w:szCs w:val="24"/>
        </w:rPr>
        <w:t xml:space="preserve">aussi </w:t>
      </w:r>
      <w:r>
        <w:rPr>
          <w:sz w:val="24"/>
          <w:szCs w:val="24"/>
        </w:rPr>
        <w:t>à la montée en puissance</w:t>
      </w:r>
      <w:r w:rsidR="00806A76">
        <w:rPr>
          <w:sz w:val="24"/>
          <w:szCs w:val="24"/>
        </w:rPr>
        <w:t xml:space="preserve"> des politiques publiques</w:t>
      </w:r>
      <w:r>
        <w:rPr>
          <w:sz w:val="24"/>
          <w:szCs w:val="24"/>
        </w:rPr>
        <w:t xml:space="preserve"> </w:t>
      </w:r>
      <w:r w:rsidR="005D3355">
        <w:rPr>
          <w:sz w:val="24"/>
          <w:szCs w:val="24"/>
        </w:rPr>
        <w:t>comme des initiatives privées et citoyennes</w:t>
      </w:r>
      <w:r w:rsidR="00E31336">
        <w:rPr>
          <w:sz w:val="24"/>
          <w:szCs w:val="24"/>
        </w:rPr>
        <w:t>.</w:t>
      </w:r>
    </w:p>
    <w:p w14:paraId="154F44F2" w14:textId="0A06BA0F" w:rsidR="004824BE" w:rsidRPr="00336CDE" w:rsidRDefault="00131D49" w:rsidP="000C723E">
      <w:pPr>
        <w:spacing w:after="0" w:line="240" w:lineRule="auto"/>
        <w:jc w:val="both"/>
        <w:rPr>
          <w:sz w:val="24"/>
          <w:szCs w:val="24"/>
        </w:rPr>
      </w:pPr>
      <w:r>
        <w:rPr>
          <w:sz w:val="24"/>
          <w:szCs w:val="24"/>
        </w:rPr>
        <w:t xml:space="preserve"> </w:t>
      </w:r>
    </w:p>
    <w:p w14:paraId="1FD8B813" w14:textId="3D00BCCC" w:rsidR="00C71EC6" w:rsidRDefault="00E31336" w:rsidP="000C723E">
      <w:pPr>
        <w:spacing w:after="0" w:line="240" w:lineRule="auto"/>
        <w:jc w:val="both"/>
        <w:rPr>
          <w:b/>
          <w:bCs/>
          <w:sz w:val="24"/>
          <w:szCs w:val="24"/>
        </w:rPr>
      </w:pPr>
      <w:r>
        <w:rPr>
          <w:b/>
          <w:bCs/>
          <w:sz w:val="24"/>
          <w:szCs w:val="24"/>
        </w:rPr>
        <w:t xml:space="preserve">Penser et travailler </w:t>
      </w:r>
      <w:r w:rsidR="001C4F86">
        <w:rPr>
          <w:b/>
          <w:bCs/>
          <w:sz w:val="24"/>
          <w:szCs w:val="24"/>
        </w:rPr>
        <w:t xml:space="preserve">différemment </w:t>
      </w:r>
      <w:r>
        <w:rPr>
          <w:b/>
          <w:bCs/>
          <w:sz w:val="24"/>
          <w:szCs w:val="24"/>
        </w:rPr>
        <w:t xml:space="preserve">le développement </w:t>
      </w:r>
      <w:r w:rsidR="005D3355">
        <w:rPr>
          <w:b/>
          <w:bCs/>
          <w:sz w:val="24"/>
          <w:szCs w:val="24"/>
        </w:rPr>
        <w:t>des a</w:t>
      </w:r>
      <w:r w:rsidR="001C4F86">
        <w:rPr>
          <w:b/>
          <w:bCs/>
          <w:sz w:val="24"/>
          <w:szCs w:val="24"/>
        </w:rPr>
        <w:t xml:space="preserve">ctivités événementielles et </w:t>
      </w:r>
      <w:r w:rsidR="00D82770">
        <w:rPr>
          <w:b/>
          <w:bCs/>
          <w:sz w:val="24"/>
          <w:szCs w:val="24"/>
        </w:rPr>
        <w:t>touristique</w:t>
      </w:r>
      <w:r w:rsidR="00551F24">
        <w:rPr>
          <w:b/>
          <w:bCs/>
          <w:sz w:val="24"/>
          <w:szCs w:val="24"/>
        </w:rPr>
        <w:t xml:space="preserve">s, </w:t>
      </w:r>
      <w:r w:rsidR="007B3450">
        <w:rPr>
          <w:b/>
          <w:bCs/>
          <w:sz w:val="24"/>
          <w:szCs w:val="24"/>
        </w:rPr>
        <w:t>à l’échelle pertinente</w:t>
      </w:r>
      <w:r w:rsidR="007B3450" w:rsidRPr="007B3450">
        <w:rPr>
          <w:b/>
          <w:bCs/>
          <w:sz w:val="24"/>
          <w:szCs w:val="24"/>
        </w:rPr>
        <w:t xml:space="preserve"> </w:t>
      </w:r>
      <w:r w:rsidR="007B3450">
        <w:rPr>
          <w:b/>
          <w:bCs/>
          <w:sz w:val="24"/>
          <w:szCs w:val="24"/>
        </w:rPr>
        <w:t>d</w:t>
      </w:r>
      <w:r w:rsidR="006E0521">
        <w:rPr>
          <w:b/>
          <w:bCs/>
          <w:sz w:val="24"/>
          <w:szCs w:val="24"/>
        </w:rPr>
        <w:t>e la</w:t>
      </w:r>
      <w:r w:rsidR="007B3450">
        <w:rPr>
          <w:b/>
          <w:bCs/>
          <w:sz w:val="24"/>
          <w:szCs w:val="24"/>
        </w:rPr>
        <w:t xml:space="preserve"> ville</w:t>
      </w:r>
      <w:r w:rsidR="00E14901">
        <w:rPr>
          <w:b/>
          <w:bCs/>
          <w:sz w:val="24"/>
          <w:szCs w:val="24"/>
        </w:rPr>
        <w:t>.</w:t>
      </w:r>
    </w:p>
    <w:p w14:paraId="4184B532" w14:textId="77777777" w:rsidR="00551F24" w:rsidRPr="00843CCA" w:rsidRDefault="00551F24" w:rsidP="000C723E">
      <w:pPr>
        <w:spacing w:after="0" w:line="240" w:lineRule="auto"/>
        <w:jc w:val="both"/>
        <w:rPr>
          <w:b/>
          <w:bCs/>
          <w:sz w:val="10"/>
          <w:szCs w:val="10"/>
        </w:rPr>
      </w:pPr>
    </w:p>
    <w:p w14:paraId="57031A45" w14:textId="11816682" w:rsidR="00B13584" w:rsidRPr="00843CCA" w:rsidRDefault="00985887" w:rsidP="000C723E">
      <w:pPr>
        <w:spacing w:after="0" w:line="240" w:lineRule="auto"/>
        <w:jc w:val="both"/>
        <w:rPr>
          <w:sz w:val="24"/>
          <w:szCs w:val="24"/>
        </w:rPr>
      </w:pPr>
      <w:r w:rsidRPr="00985887">
        <w:rPr>
          <w:sz w:val="24"/>
          <w:szCs w:val="24"/>
        </w:rPr>
        <w:lastRenderedPageBreak/>
        <w:t>Ces premières villes françaises</w:t>
      </w:r>
      <w:r w:rsidR="006E0521">
        <w:rPr>
          <w:sz w:val="24"/>
          <w:szCs w:val="24"/>
        </w:rPr>
        <w:t>*</w:t>
      </w:r>
      <w:r w:rsidRPr="00985887">
        <w:rPr>
          <w:sz w:val="24"/>
          <w:szCs w:val="24"/>
        </w:rPr>
        <w:t xml:space="preserve">, reconnues pour leur action en faveur d’un tourisme durable, sont d’une certaine façon pionnières. </w:t>
      </w:r>
      <w:r w:rsidR="006E0521" w:rsidRPr="00843CCA">
        <w:rPr>
          <w:sz w:val="24"/>
          <w:szCs w:val="24"/>
        </w:rPr>
        <w:t xml:space="preserve">L’intérêt et la </w:t>
      </w:r>
      <w:r w:rsidR="00B13584" w:rsidRPr="00843CCA">
        <w:rPr>
          <w:sz w:val="24"/>
          <w:szCs w:val="24"/>
        </w:rPr>
        <w:t xml:space="preserve">solidité </w:t>
      </w:r>
      <w:r w:rsidR="006E0521" w:rsidRPr="00843CCA">
        <w:rPr>
          <w:sz w:val="24"/>
          <w:szCs w:val="24"/>
        </w:rPr>
        <w:t xml:space="preserve">de la démarche </w:t>
      </w:r>
      <w:r w:rsidR="00B13584" w:rsidRPr="00843CCA">
        <w:rPr>
          <w:sz w:val="24"/>
          <w:szCs w:val="24"/>
        </w:rPr>
        <w:t xml:space="preserve">reposent sur 5 </w:t>
      </w:r>
      <w:r w:rsidR="0001039A" w:rsidRPr="00843CCA">
        <w:rPr>
          <w:sz w:val="24"/>
          <w:szCs w:val="24"/>
        </w:rPr>
        <w:t xml:space="preserve">points </w:t>
      </w:r>
      <w:r w:rsidR="004E6A85">
        <w:rPr>
          <w:sz w:val="24"/>
          <w:szCs w:val="24"/>
        </w:rPr>
        <w:t>majeurs</w:t>
      </w:r>
      <w:r w:rsidR="00B13584" w:rsidRPr="00843CCA">
        <w:rPr>
          <w:sz w:val="24"/>
          <w:szCs w:val="24"/>
        </w:rPr>
        <w:t> :</w:t>
      </w:r>
      <w:r w:rsidR="00956024" w:rsidRPr="00843CCA">
        <w:rPr>
          <w:sz w:val="24"/>
          <w:szCs w:val="24"/>
        </w:rPr>
        <w:t xml:space="preserve"> la </w:t>
      </w:r>
      <w:r w:rsidR="00B13584" w:rsidRPr="00843CCA">
        <w:rPr>
          <w:sz w:val="24"/>
          <w:szCs w:val="24"/>
        </w:rPr>
        <w:t xml:space="preserve">volonté politique locale, </w:t>
      </w:r>
      <w:r w:rsidR="00956024" w:rsidRPr="00843CCA">
        <w:rPr>
          <w:sz w:val="24"/>
          <w:szCs w:val="24"/>
        </w:rPr>
        <w:t xml:space="preserve">le </w:t>
      </w:r>
      <w:r w:rsidR="00B13584" w:rsidRPr="00843CCA">
        <w:rPr>
          <w:sz w:val="24"/>
          <w:szCs w:val="24"/>
        </w:rPr>
        <w:t>champ d’action couvert</w:t>
      </w:r>
      <w:r w:rsidR="005C5370" w:rsidRPr="00843CCA">
        <w:rPr>
          <w:sz w:val="24"/>
          <w:szCs w:val="24"/>
        </w:rPr>
        <w:t xml:space="preserve"> par le référentiel</w:t>
      </w:r>
      <w:r w:rsidR="00B13584" w:rsidRPr="00843CCA">
        <w:rPr>
          <w:sz w:val="24"/>
          <w:szCs w:val="24"/>
        </w:rPr>
        <w:t xml:space="preserve">, </w:t>
      </w:r>
      <w:r w:rsidR="00956024" w:rsidRPr="00843CCA">
        <w:rPr>
          <w:sz w:val="24"/>
          <w:szCs w:val="24"/>
        </w:rPr>
        <w:t xml:space="preserve">la </w:t>
      </w:r>
      <w:r w:rsidR="005C5370" w:rsidRPr="00843CCA">
        <w:rPr>
          <w:sz w:val="24"/>
          <w:szCs w:val="24"/>
        </w:rPr>
        <w:t xml:space="preserve">coordination avec </w:t>
      </w:r>
      <w:r w:rsidR="00956024" w:rsidRPr="00843CCA">
        <w:rPr>
          <w:sz w:val="24"/>
          <w:szCs w:val="24"/>
        </w:rPr>
        <w:t>les autres parties prenantes locales</w:t>
      </w:r>
      <w:r w:rsidR="005C5370" w:rsidRPr="00843CCA">
        <w:rPr>
          <w:sz w:val="24"/>
          <w:szCs w:val="24"/>
        </w:rPr>
        <w:t xml:space="preserve">, </w:t>
      </w:r>
      <w:r w:rsidR="00956024" w:rsidRPr="00843CCA">
        <w:rPr>
          <w:sz w:val="24"/>
          <w:szCs w:val="24"/>
        </w:rPr>
        <w:t>l</w:t>
      </w:r>
      <w:r w:rsidR="00600DAD" w:rsidRPr="00843CCA">
        <w:rPr>
          <w:sz w:val="24"/>
          <w:szCs w:val="24"/>
        </w:rPr>
        <w:t>e principe</w:t>
      </w:r>
      <w:r w:rsidR="00956024" w:rsidRPr="00843CCA">
        <w:rPr>
          <w:sz w:val="24"/>
          <w:szCs w:val="24"/>
        </w:rPr>
        <w:t xml:space="preserve"> </w:t>
      </w:r>
      <w:r w:rsidR="00600DAD" w:rsidRPr="00843CCA">
        <w:rPr>
          <w:sz w:val="24"/>
          <w:szCs w:val="24"/>
        </w:rPr>
        <w:t>d</w:t>
      </w:r>
      <w:r w:rsidR="00956024" w:rsidRPr="00843CCA">
        <w:rPr>
          <w:sz w:val="24"/>
          <w:szCs w:val="24"/>
        </w:rPr>
        <w:t>’</w:t>
      </w:r>
      <w:r w:rsidR="00B13584" w:rsidRPr="00843CCA">
        <w:rPr>
          <w:sz w:val="24"/>
          <w:szCs w:val="24"/>
        </w:rPr>
        <w:t>audit</w:t>
      </w:r>
      <w:r w:rsidR="00600DAD" w:rsidRPr="00843CCA">
        <w:rPr>
          <w:sz w:val="24"/>
          <w:szCs w:val="24"/>
        </w:rPr>
        <w:t xml:space="preserve"> par </w:t>
      </w:r>
      <w:r w:rsidR="0001039A" w:rsidRPr="00843CCA">
        <w:rPr>
          <w:sz w:val="24"/>
          <w:szCs w:val="24"/>
        </w:rPr>
        <w:t xml:space="preserve">un organisme </w:t>
      </w:r>
      <w:r w:rsidR="00600DAD" w:rsidRPr="00843CCA">
        <w:rPr>
          <w:sz w:val="24"/>
          <w:szCs w:val="24"/>
        </w:rPr>
        <w:t>cer</w:t>
      </w:r>
      <w:r w:rsidR="0001039A" w:rsidRPr="00843CCA">
        <w:rPr>
          <w:sz w:val="24"/>
          <w:szCs w:val="24"/>
        </w:rPr>
        <w:t>tificateur</w:t>
      </w:r>
      <w:r w:rsidR="00B13584" w:rsidRPr="00843CCA">
        <w:rPr>
          <w:sz w:val="24"/>
          <w:szCs w:val="24"/>
        </w:rPr>
        <w:t xml:space="preserve">, et l’évolutivité du référentiel </w:t>
      </w:r>
      <w:r w:rsidR="009B73F4" w:rsidRPr="00843CCA">
        <w:rPr>
          <w:sz w:val="24"/>
          <w:szCs w:val="24"/>
        </w:rPr>
        <w:t>dans le temps.</w:t>
      </w:r>
    </w:p>
    <w:p w14:paraId="6709BCAE" w14:textId="77777777" w:rsidR="00B13584" w:rsidRPr="00843CCA" w:rsidRDefault="00B13584" w:rsidP="000C723E">
      <w:pPr>
        <w:spacing w:after="0" w:line="240" w:lineRule="auto"/>
        <w:jc w:val="both"/>
        <w:rPr>
          <w:sz w:val="6"/>
          <w:szCs w:val="6"/>
          <w:highlight w:val="yellow"/>
        </w:rPr>
      </w:pPr>
    </w:p>
    <w:p w14:paraId="5EE6C024" w14:textId="2F9BC7C5" w:rsidR="005E4706" w:rsidRPr="00985887" w:rsidRDefault="00CC5247" w:rsidP="000C2F6F">
      <w:pPr>
        <w:spacing w:after="0" w:line="240" w:lineRule="auto"/>
        <w:jc w:val="both"/>
        <w:rPr>
          <w:sz w:val="24"/>
          <w:szCs w:val="24"/>
        </w:rPr>
      </w:pPr>
      <w:r w:rsidRPr="00843CCA">
        <w:rPr>
          <w:sz w:val="24"/>
          <w:szCs w:val="24"/>
        </w:rPr>
        <w:t xml:space="preserve">25 villes </w:t>
      </w:r>
      <w:r w:rsidR="00843CCA" w:rsidRPr="00843CCA">
        <w:rPr>
          <w:sz w:val="24"/>
          <w:szCs w:val="24"/>
        </w:rPr>
        <w:t xml:space="preserve">devraient être </w:t>
      </w:r>
      <w:r w:rsidRPr="00843CCA">
        <w:rPr>
          <w:sz w:val="24"/>
          <w:szCs w:val="24"/>
        </w:rPr>
        <w:t xml:space="preserve">labellisées « Destination Innovante Durable » d’ici 2 </w:t>
      </w:r>
      <w:r w:rsidR="007B60E6" w:rsidRPr="00843CCA">
        <w:rPr>
          <w:sz w:val="24"/>
          <w:szCs w:val="24"/>
        </w:rPr>
        <w:t xml:space="preserve">à 3 </w:t>
      </w:r>
      <w:r w:rsidRPr="00843CCA">
        <w:rPr>
          <w:sz w:val="24"/>
          <w:szCs w:val="24"/>
        </w:rPr>
        <w:t>ans</w:t>
      </w:r>
      <w:r w:rsidR="00843CCA">
        <w:rPr>
          <w:sz w:val="24"/>
          <w:szCs w:val="24"/>
        </w:rPr>
        <w:t>.</w:t>
      </w:r>
    </w:p>
    <w:bookmarkEnd w:id="2"/>
    <w:p w14:paraId="12DADD12" w14:textId="77777777" w:rsidR="000C2F6F" w:rsidRPr="00843CCA" w:rsidRDefault="000C2F6F" w:rsidP="000C2F6F">
      <w:pPr>
        <w:spacing w:after="0" w:line="240" w:lineRule="auto"/>
        <w:jc w:val="both"/>
        <w:rPr>
          <w:sz w:val="28"/>
          <w:szCs w:val="28"/>
        </w:rPr>
      </w:pPr>
    </w:p>
    <w:p w14:paraId="60757E6B" w14:textId="13BB6F52" w:rsidR="00875334" w:rsidRPr="004E6A85" w:rsidRDefault="000C2F6F" w:rsidP="000C2F6F">
      <w:pPr>
        <w:spacing w:after="0" w:line="240" w:lineRule="auto"/>
        <w:jc w:val="both"/>
        <w:rPr>
          <w:b/>
          <w:bCs/>
          <w:sz w:val="24"/>
          <w:szCs w:val="24"/>
        </w:rPr>
      </w:pPr>
      <w:r w:rsidRPr="004E6A85">
        <w:rPr>
          <w:b/>
          <w:bCs/>
          <w:sz w:val="24"/>
          <w:szCs w:val="24"/>
        </w:rPr>
        <w:t>David LISNARD, qui préside France Congrès et Evénements, indique :</w:t>
      </w:r>
      <w:bookmarkStart w:id="3" w:name="_Hlk66525707"/>
    </w:p>
    <w:p w14:paraId="18AA543D" w14:textId="77777777" w:rsidR="00B711D7" w:rsidRPr="00B711D7" w:rsidRDefault="00B711D7" w:rsidP="000C2F6F">
      <w:pPr>
        <w:spacing w:after="0" w:line="240" w:lineRule="auto"/>
        <w:jc w:val="both"/>
        <w:rPr>
          <w:sz w:val="6"/>
          <w:szCs w:val="6"/>
        </w:rPr>
      </w:pPr>
    </w:p>
    <w:p w14:paraId="72CEE590" w14:textId="69340096" w:rsidR="00600DAD" w:rsidRPr="004E6A85" w:rsidRDefault="00600DAD" w:rsidP="000C2F6F">
      <w:pPr>
        <w:spacing w:after="0" w:line="240" w:lineRule="auto"/>
        <w:jc w:val="both"/>
        <w:rPr>
          <w:i/>
          <w:iCs/>
          <w:sz w:val="10"/>
          <w:szCs w:val="10"/>
        </w:rPr>
      </w:pPr>
    </w:p>
    <w:p w14:paraId="0B077454" w14:textId="40880F81" w:rsidR="00600DAD" w:rsidRDefault="00600DAD" w:rsidP="00600DAD">
      <w:pPr>
        <w:spacing w:after="0" w:line="240" w:lineRule="auto"/>
        <w:jc w:val="both"/>
        <w:rPr>
          <w:i/>
          <w:iCs/>
          <w:sz w:val="24"/>
          <w:szCs w:val="24"/>
        </w:rPr>
      </w:pPr>
      <w:r w:rsidRPr="00600DAD">
        <w:rPr>
          <w:rFonts w:ascii="Calibri" w:eastAsia="Calibri" w:hAnsi="Calibri" w:cs="Times New Roman"/>
          <w:i/>
          <w:iCs/>
          <w:sz w:val="24"/>
          <w:szCs w:val="24"/>
        </w:rPr>
        <w:t>« Je félicite chaleureusement les 5 premières villes labellisées Destination Innovante Durable, en sachant que beaucoup d’autres suivront, dont Cannes en qualité de territoire pilote. Avec ce nouveau label adossé à la norme internationale de référence ISO 20121, nous construisons l’avenir touristique de nos destinations en innovant, que ce soit sur le marché du tourisme d’affaires comme celui des loisirs. L’échelon local (ou intercommunal) est le plus pertinent pour agir vite et développer une politique structurée et engageante autour des enjeux de tourisme durable, et j’encourage le plus grand nombre de nos territoires à s’inscrire dans cette dynamique incontournable pour que la France reste leader. »</w:t>
      </w:r>
    </w:p>
    <w:p w14:paraId="4FA595BA" w14:textId="028211C0" w:rsidR="00600DAD" w:rsidRPr="00600DAD" w:rsidRDefault="00600DAD" w:rsidP="000C2F6F">
      <w:pPr>
        <w:spacing w:after="0" w:line="240" w:lineRule="auto"/>
        <w:jc w:val="both"/>
        <w:rPr>
          <w:i/>
          <w:iCs/>
          <w:sz w:val="32"/>
          <w:szCs w:val="32"/>
        </w:rPr>
      </w:pPr>
    </w:p>
    <w:bookmarkEnd w:id="3"/>
    <w:p w14:paraId="3B409C4D" w14:textId="228A155C" w:rsidR="000C2F6F" w:rsidRPr="000C2F6F" w:rsidRDefault="000C2F6F" w:rsidP="000C2F6F">
      <w:pPr>
        <w:spacing w:after="0" w:line="240" w:lineRule="auto"/>
        <w:jc w:val="both"/>
        <w:rPr>
          <w:b/>
          <w:bCs/>
          <w:sz w:val="26"/>
          <w:szCs w:val="26"/>
          <w:u w:val="single"/>
        </w:rPr>
      </w:pPr>
      <w:r w:rsidRPr="000C2F6F">
        <w:rPr>
          <w:b/>
          <w:bCs/>
          <w:sz w:val="26"/>
          <w:szCs w:val="26"/>
          <w:u w:val="single"/>
        </w:rPr>
        <w:t xml:space="preserve">Un référentiel basé sur 8 enjeux qui se déclinent en 26 actions </w:t>
      </w:r>
    </w:p>
    <w:p w14:paraId="38B8F92F" w14:textId="77777777" w:rsidR="000C2F6F" w:rsidRPr="00797BA4" w:rsidRDefault="000C2F6F" w:rsidP="000C2F6F">
      <w:pPr>
        <w:spacing w:after="0" w:line="240" w:lineRule="auto"/>
        <w:jc w:val="both"/>
        <w:rPr>
          <w:b/>
          <w:bCs/>
          <w:sz w:val="12"/>
          <w:szCs w:val="12"/>
          <w:u w:val="single"/>
        </w:rPr>
      </w:pPr>
    </w:p>
    <w:p w14:paraId="2B3C574B" w14:textId="68F153E4" w:rsidR="000C2F6F" w:rsidRDefault="000C2F6F" w:rsidP="00DC5606">
      <w:pPr>
        <w:spacing w:after="0" w:line="240" w:lineRule="auto"/>
        <w:jc w:val="both"/>
        <w:rPr>
          <w:sz w:val="24"/>
          <w:szCs w:val="24"/>
        </w:rPr>
      </w:pPr>
      <w:r w:rsidRPr="00791560">
        <w:rPr>
          <w:sz w:val="24"/>
          <w:szCs w:val="24"/>
          <w:u w:val="single"/>
        </w:rPr>
        <w:t>Enjeu 1</w:t>
      </w:r>
      <w:r w:rsidRPr="000C2F6F">
        <w:rPr>
          <w:sz w:val="24"/>
          <w:szCs w:val="24"/>
        </w:rPr>
        <w:t> : Déployer une gouvernance ouverte et transparente</w:t>
      </w:r>
    </w:p>
    <w:p w14:paraId="183BC800" w14:textId="77777777" w:rsidR="004169E8" w:rsidRPr="009B73F4" w:rsidRDefault="004169E8" w:rsidP="00DC5606">
      <w:pPr>
        <w:spacing w:after="0" w:line="240" w:lineRule="auto"/>
        <w:jc w:val="both"/>
        <w:rPr>
          <w:sz w:val="12"/>
          <w:szCs w:val="12"/>
        </w:rPr>
      </w:pPr>
    </w:p>
    <w:p w14:paraId="0D2C42D3" w14:textId="04A76511" w:rsidR="004169E8" w:rsidRDefault="004169E8" w:rsidP="00791560">
      <w:pPr>
        <w:spacing w:after="0" w:line="240" w:lineRule="auto"/>
        <w:jc w:val="both"/>
        <w:rPr>
          <w:i/>
          <w:iCs/>
          <w:sz w:val="24"/>
          <w:szCs w:val="24"/>
        </w:rPr>
      </w:pPr>
      <w:r w:rsidRPr="00DC5606">
        <w:rPr>
          <w:i/>
          <w:iCs/>
          <w:sz w:val="24"/>
          <w:szCs w:val="24"/>
        </w:rPr>
        <w:t xml:space="preserve">Exemple d’action : </w:t>
      </w:r>
      <w:r w:rsidR="00791560" w:rsidRPr="00791560">
        <w:rPr>
          <w:i/>
          <w:iCs/>
          <w:sz w:val="24"/>
          <w:szCs w:val="24"/>
        </w:rPr>
        <w:t>Mettre à la disposition des publics un état de l'offre touristique et des politiques publiques en matière d'innovation et de développement durable, mis à jour.</w:t>
      </w:r>
    </w:p>
    <w:p w14:paraId="7259828B" w14:textId="6EF1F6F2" w:rsidR="00DC5606" w:rsidRPr="00797BA4" w:rsidRDefault="00DC5606" w:rsidP="000C2F6F">
      <w:pPr>
        <w:spacing w:after="0" w:line="240" w:lineRule="auto"/>
        <w:rPr>
          <w:i/>
          <w:iCs/>
          <w:sz w:val="18"/>
          <w:szCs w:val="18"/>
        </w:rPr>
      </w:pPr>
    </w:p>
    <w:p w14:paraId="44ED9C35" w14:textId="101DDEE5" w:rsidR="000C2F6F" w:rsidRDefault="000C2F6F" w:rsidP="000C2F6F">
      <w:pPr>
        <w:widowControl w:val="0"/>
        <w:autoSpaceDE w:val="0"/>
        <w:autoSpaceDN w:val="0"/>
        <w:spacing w:after="0" w:line="240" w:lineRule="auto"/>
        <w:ind w:right="-567"/>
        <w:rPr>
          <w:rFonts w:ascii="Calibri" w:eastAsia="Calibri" w:hAnsi="Calibri" w:cs="Calibri"/>
          <w:sz w:val="24"/>
          <w:szCs w:val="24"/>
          <w:lang w:eastAsia="fr-FR" w:bidi="fr-FR"/>
        </w:rPr>
      </w:pPr>
      <w:r w:rsidRPr="00791560">
        <w:rPr>
          <w:rFonts w:ascii="Calibri" w:eastAsia="Calibri" w:hAnsi="Calibri" w:cs="Calibri"/>
          <w:sz w:val="24"/>
          <w:szCs w:val="24"/>
          <w:u w:val="single"/>
          <w:lang w:eastAsia="fr-FR" w:bidi="fr-FR"/>
        </w:rPr>
        <w:t>Enjeu 2 :</w:t>
      </w:r>
      <w:r w:rsidRPr="000C2F6F">
        <w:rPr>
          <w:rFonts w:ascii="Calibri" w:eastAsia="Calibri" w:hAnsi="Calibri" w:cs="Calibri"/>
          <w:sz w:val="24"/>
          <w:szCs w:val="24"/>
          <w:lang w:eastAsia="fr-FR" w:bidi="fr-FR"/>
        </w:rPr>
        <w:t xml:space="preserve"> Renforcer la mobilité durable pour s'inscrire dans la trajectoire neutralité carbone à 2050</w:t>
      </w:r>
    </w:p>
    <w:p w14:paraId="64FCC078" w14:textId="4F70AE29" w:rsidR="00DC5606" w:rsidRPr="009B73F4" w:rsidRDefault="00DC5606" w:rsidP="000C2F6F">
      <w:pPr>
        <w:widowControl w:val="0"/>
        <w:autoSpaceDE w:val="0"/>
        <w:autoSpaceDN w:val="0"/>
        <w:spacing w:after="0" w:line="240" w:lineRule="auto"/>
        <w:ind w:right="-567"/>
        <w:rPr>
          <w:rFonts w:ascii="Calibri" w:eastAsia="Calibri" w:hAnsi="Calibri" w:cs="Calibri"/>
          <w:sz w:val="12"/>
          <w:szCs w:val="12"/>
          <w:lang w:eastAsia="fr-FR" w:bidi="fr-FR"/>
        </w:rPr>
      </w:pPr>
    </w:p>
    <w:p w14:paraId="30D62A52" w14:textId="662EA27D" w:rsidR="00DC5606" w:rsidRDefault="00DC5606" w:rsidP="00DC5606">
      <w:pPr>
        <w:widowControl w:val="0"/>
        <w:autoSpaceDE w:val="0"/>
        <w:autoSpaceDN w:val="0"/>
        <w:spacing w:after="0" w:line="240" w:lineRule="auto"/>
        <w:ind w:right="-567"/>
        <w:jc w:val="both"/>
        <w:rPr>
          <w:i/>
          <w:iCs/>
          <w:sz w:val="24"/>
          <w:szCs w:val="24"/>
        </w:rPr>
      </w:pPr>
      <w:r w:rsidRPr="00DC5606">
        <w:rPr>
          <w:i/>
          <w:iCs/>
          <w:sz w:val="24"/>
          <w:szCs w:val="24"/>
        </w:rPr>
        <w:t>Exemple d’action :</w:t>
      </w:r>
      <w:r>
        <w:rPr>
          <w:i/>
          <w:iCs/>
          <w:sz w:val="24"/>
          <w:szCs w:val="24"/>
        </w:rPr>
        <w:t xml:space="preserve"> </w:t>
      </w:r>
      <w:r w:rsidRPr="00DC5606">
        <w:rPr>
          <w:i/>
          <w:iCs/>
          <w:sz w:val="24"/>
          <w:szCs w:val="24"/>
        </w:rPr>
        <w:t>Inciter à l'utilisation de l'offre de transport durable pour les visiteurs éphémères en s'appuyant sur un plan de déplacement urbain</w:t>
      </w:r>
      <w:r w:rsidR="00791560">
        <w:rPr>
          <w:i/>
          <w:iCs/>
          <w:sz w:val="24"/>
          <w:szCs w:val="24"/>
        </w:rPr>
        <w:t xml:space="preserve"> </w:t>
      </w:r>
      <w:r w:rsidR="00791560" w:rsidRPr="00791560">
        <w:rPr>
          <w:i/>
          <w:iCs/>
          <w:sz w:val="24"/>
          <w:szCs w:val="24"/>
        </w:rPr>
        <w:t>et en communiquant sur les parcours</w:t>
      </w:r>
      <w:r w:rsidR="00725699">
        <w:rPr>
          <w:i/>
          <w:iCs/>
          <w:sz w:val="24"/>
          <w:szCs w:val="24"/>
        </w:rPr>
        <w:t>.</w:t>
      </w:r>
    </w:p>
    <w:p w14:paraId="7CBE37DB" w14:textId="2871C6C5" w:rsidR="004169E8" w:rsidRPr="00797BA4" w:rsidRDefault="004169E8" w:rsidP="000C2F6F">
      <w:pPr>
        <w:tabs>
          <w:tab w:val="left" w:pos="1897"/>
          <w:tab w:val="left" w:pos="1898"/>
        </w:tabs>
        <w:spacing w:after="0" w:line="240" w:lineRule="auto"/>
        <w:rPr>
          <w:sz w:val="18"/>
          <w:szCs w:val="18"/>
        </w:rPr>
      </w:pPr>
    </w:p>
    <w:p w14:paraId="6A8E6D6D" w14:textId="4DC22371" w:rsidR="000C2F6F" w:rsidRDefault="000C2F6F" w:rsidP="000C2F6F">
      <w:pPr>
        <w:tabs>
          <w:tab w:val="left" w:pos="1897"/>
          <w:tab w:val="left" w:pos="1898"/>
        </w:tabs>
        <w:spacing w:after="0" w:line="240" w:lineRule="auto"/>
        <w:rPr>
          <w:sz w:val="24"/>
          <w:szCs w:val="24"/>
        </w:rPr>
      </w:pPr>
      <w:r w:rsidRPr="00791560">
        <w:rPr>
          <w:sz w:val="24"/>
          <w:szCs w:val="24"/>
          <w:u w:val="single"/>
        </w:rPr>
        <w:t>Enjeu 3</w:t>
      </w:r>
      <w:r w:rsidRPr="000C2F6F">
        <w:rPr>
          <w:sz w:val="24"/>
          <w:szCs w:val="24"/>
        </w:rPr>
        <w:t> : Favoriser la consommation responsable et lutter contre le gaspillage</w:t>
      </w:r>
    </w:p>
    <w:p w14:paraId="25257DE6" w14:textId="77777777" w:rsidR="00DC5606" w:rsidRPr="009B73F4" w:rsidRDefault="00DC5606" w:rsidP="00DC5606">
      <w:pPr>
        <w:tabs>
          <w:tab w:val="left" w:pos="1897"/>
          <w:tab w:val="left" w:pos="1898"/>
        </w:tabs>
        <w:spacing w:after="0" w:line="240" w:lineRule="auto"/>
        <w:rPr>
          <w:sz w:val="12"/>
          <w:szCs w:val="12"/>
        </w:rPr>
      </w:pPr>
    </w:p>
    <w:p w14:paraId="37ACC15C" w14:textId="7B598776" w:rsidR="00DC5606" w:rsidRPr="00DC5606" w:rsidRDefault="00DC5606" w:rsidP="00C367BD">
      <w:pPr>
        <w:tabs>
          <w:tab w:val="left" w:pos="1897"/>
          <w:tab w:val="left" w:pos="1898"/>
        </w:tabs>
        <w:spacing w:after="0" w:line="240" w:lineRule="auto"/>
        <w:jc w:val="both"/>
        <w:rPr>
          <w:i/>
          <w:iCs/>
          <w:sz w:val="24"/>
          <w:szCs w:val="24"/>
        </w:rPr>
      </w:pPr>
      <w:r w:rsidRPr="00DC5606">
        <w:rPr>
          <w:i/>
          <w:iCs/>
          <w:sz w:val="24"/>
          <w:szCs w:val="24"/>
        </w:rPr>
        <w:t>Exemple d’action :</w:t>
      </w:r>
      <w:r>
        <w:rPr>
          <w:i/>
          <w:iCs/>
          <w:sz w:val="24"/>
          <w:szCs w:val="24"/>
        </w:rPr>
        <w:t xml:space="preserve"> </w:t>
      </w:r>
      <w:r w:rsidR="00C367BD" w:rsidRPr="00C367BD">
        <w:rPr>
          <w:i/>
          <w:iCs/>
          <w:sz w:val="24"/>
          <w:szCs w:val="24"/>
        </w:rPr>
        <w:t>Favoriser les achats de produits durables (respectueux de</w:t>
      </w:r>
      <w:r w:rsidR="00C367BD">
        <w:rPr>
          <w:i/>
          <w:iCs/>
          <w:sz w:val="24"/>
          <w:szCs w:val="24"/>
        </w:rPr>
        <w:t xml:space="preserve"> l</w:t>
      </w:r>
      <w:r w:rsidR="00C367BD" w:rsidRPr="00C367BD">
        <w:rPr>
          <w:i/>
          <w:iCs/>
          <w:sz w:val="24"/>
          <w:szCs w:val="24"/>
        </w:rPr>
        <w:t>'environnement et socialement responsable)</w:t>
      </w:r>
      <w:r w:rsidR="00725699">
        <w:rPr>
          <w:i/>
          <w:iCs/>
          <w:sz w:val="24"/>
          <w:szCs w:val="24"/>
        </w:rPr>
        <w:t>.</w:t>
      </w:r>
    </w:p>
    <w:p w14:paraId="58D6AA3E" w14:textId="77777777" w:rsidR="00DC5606" w:rsidRPr="00797BA4" w:rsidRDefault="00DC5606" w:rsidP="000C2F6F">
      <w:pPr>
        <w:tabs>
          <w:tab w:val="left" w:pos="1897"/>
          <w:tab w:val="left" w:pos="1898"/>
        </w:tabs>
        <w:spacing w:after="0" w:line="240" w:lineRule="auto"/>
        <w:rPr>
          <w:sz w:val="18"/>
          <w:szCs w:val="18"/>
        </w:rPr>
      </w:pPr>
    </w:p>
    <w:p w14:paraId="7508D612" w14:textId="77777777" w:rsidR="000C2F6F" w:rsidRPr="000C2F6F" w:rsidRDefault="000C2F6F" w:rsidP="000C2F6F">
      <w:pPr>
        <w:tabs>
          <w:tab w:val="left" w:pos="1897"/>
          <w:tab w:val="left" w:pos="1898"/>
        </w:tabs>
        <w:spacing w:after="0" w:line="240" w:lineRule="auto"/>
        <w:rPr>
          <w:sz w:val="24"/>
          <w:szCs w:val="24"/>
        </w:rPr>
      </w:pPr>
      <w:r w:rsidRPr="00C367BD">
        <w:rPr>
          <w:sz w:val="24"/>
          <w:szCs w:val="24"/>
          <w:u w:val="single"/>
        </w:rPr>
        <w:t>Enjeu 4 :</w:t>
      </w:r>
      <w:r w:rsidRPr="000C2F6F">
        <w:rPr>
          <w:sz w:val="24"/>
          <w:szCs w:val="24"/>
        </w:rPr>
        <w:t xml:space="preserve"> Faire du tourisme un moteur de l'inclusion</w:t>
      </w:r>
    </w:p>
    <w:p w14:paraId="7D618312" w14:textId="77777777" w:rsidR="00C367BD" w:rsidRPr="009B73F4" w:rsidRDefault="00C367BD" w:rsidP="000C2F6F">
      <w:pPr>
        <w:tabs>
          <w:tab w:val="left" w:pos="1897"/>
          <w:tab w:val="left" w:pos="1898"/>
        </w:tabs>
        <w:spacing w:after="0" w:line="240" w:lineRule="auto"/>
        <w:rPr>
          <w:sz w:val="12"/>
          <w:szCs w:val="12"/>
        </w:rPr>
      </w:pPr>
    </w:p>
    <w:p w14:paraId="0D4B3329" w14:textId="7A81356C" w:rsidR="00C367BD" w:rsidRDefault="00C367BD" w:rsidP="00C367BD">
      <w:pPr>
        <w:tabs>
          <w:tab w:val="left" w:pos="1897"/>
          <w:tab w:val="left" w:pos="1898"/>
        </w:tabs>
        <w:spacing w:after="0" w:line="240" w:lineRule="auto"/>
        <w:jc w:val="both"/>
        <w:rPr>
          <w:sz w:val="24"/>
          <w:szCs w:val="24"/>
        </w:rPr>
      </w:pPr>
      <w:r w:rsidRPr="00DC5606">
        <w:rPr>
          <w:i/>
          <w:iCs/>
          <w:sz w:val="24"/>
          <w:szCs w:val="24"/>
        </w:rPr>
        <w:t>Exemple d’action :</w:t>
      </w:r>
      <w:r>
        <w:rPr>
          <w:i/>
          <w:iCs/>
          <w:sz w:val="24"/>
          <w:szCs w:val="24"/>
        </w:rPr>
        <w:t xml:space="preserve"> </w:t>
      </w:r>
      <w:r w:rsidRPr="00C367BD">
        <w:rPr>
          <w:i/>
          <w:iCs/>
          <w:sz w:val="24"/>
          <w:szCs w:val="24"/>
        </w:rPr>
        <w:t xml:space="preserve">Faciliter l'accessibilité de la destination aux visiteurs en situation de </w:t>
      </w:r>
      <w:r>
        <w:rPr>
          <w:i/>
          <w:iCs/>
          <w:sz w:val="24"/>
          <w:szCs w:val="24"/>
        </w:rPr>
        <w:t>h</w:t>
      </w:r>
      <w:r w:rsidRPr="00C367BD">
        <w:rPr>
          <w:i/>
          <w:iCs/>
          <w:sz w:val="24"/>
          <w:szCs w:val="24"/>
        </w:rPr>
        <w:t>andicap</w:t>
      </w:r>
      <w:r w:rsidR="00725699">
        <w:rPr>
          <w:i/>
          <w:iCs/>
          <w:sz w:val="24"/>
          <w:szCs w:val="24"/>
        </w:rPr>
        <w:t>.</w:t>
      </w:r>
    </w:p>
    <w:p w14:paraId="40F762B1" w14:textId="77777777" w:rsidR="00C367BD" w:rsidRPr="00797BA4" w:rsidRDefault="00C367BD" w:rsidP="000C2F6F">
      <w:pPr>
        <w:tabs>
          <w:tab w:val="left" w:pos="1897"/>
          <w:tab w:val="left" w:pos="1898"/>
        </w:tabs>
        <w:spacing w:after="0" w:line="240" w:lineRule="auto"/>
        <w:rPr>
          <w:sz w:val="18"/>
          <w:szCs w:val="18"/>
        </w:rPr>
      </w:pPr>
    </w:p>
    <w:p w14:paraId="6F096AD2" w14:textId="46109242" w:rsidR="000C2F6F" w:rsidRDefault="000C2F6F" w:rsidP="00092669">
      <w:pPr>
        <w:tabs>
          <w:tab w:val="left" w:pos="1897"/>
          <w:tab w:val="left" w:pos="1898"/>
        </w:tabs>
        <w:spacing w:after="0" w:line="240" w:lineRule="auto"/>
        <w:jc w:val="both"/>
        <w:rPr>
          <w:sz w:val="24"/>
          <w:szCs w:val="24"/>
        </w:rPr>
      </w:pPr>
      <w:r w:rsidRPr="00C367BD">
        <w:rPr>
          <w:sz w:val="24"/>
          <w:szCs w:val="24"/>
          <w:u w:val="single"/>
        </w:rPr>
        <w:t>Enjeu 5 :</w:t>
      </w:r>
      <w:r w:rsidRPr="000C2F6F">
        <w:rPr>
          <w:sz w:val="24"/>
          <w:szCs w:val="24"/>
        </w:rPr>
        <w:t xml:space="preserve"> Valoriser l’économie et protéger le patrimoine de la destination</w:t>
      </w:r>
    </w:p>
    <w:p w14:paraId="04C7CCB1" w14:textId="00044632" w:rsidR="00C367BD" w:rsidRPr="009B73F4" w:rsidRDefault="00C367BD" w:rsidP="00092669">
      <w:pPr>
        <w:tabs>
          <w:tab w:val="left" w:pos="1897"/>
          <w:tab w:val="left" w:pos="1898"/>
        </w:tabs>
        <w:spacing w:after="0" w:line="240" w:lineRule="auto"/>
        <w:jc w:val="both"/>
        <w:rPr>
          <w:sz w:val="12"/>
          <w:szCs w:val="12"/>
        </w:rPr>
      </w:pPr>
    </w:p>
    <w:p w14:paraId="3F059FDD" w14:textId="5AA4ACAC" w:rsidR="00C367BD" w:rsidRDefault="00C367BD" w:rsidP="00092669">
      <w:pPr>
        <w:tabs>
          <w:tab w:val="left" w:pos="1897"/>
          <w:tab w:val="left" w:pos="1898"/>
        </w:tabs>
        <w:spacing w:after="0" w:line="240" w:lineRule="auto"/>
        <w:jc w:val="both"/>
        <w:rPr>
          <w:i/>
          <w:iCs/>
          <w:sz w:val="24"/>
          <w:szCs w:val="24"/>
        </w:rPr>
      </w:pPr>
      <w:r w:rsidRPr="00DC5606">
        <w:rPr>
          <w:i/>
          <w:iCs/>
          <w:sz w:val="24"/>
          <w:szCs w:val="24"/>
        </w:rPr>
        <w:t>Exemple d’action :</w:t>
      </w:r>
      <w:r>
        <w:rPr>
          <w:i/>
          <w:iCs/>
          <w:sz w:val="24"/>
          <w:szCs w:val="24"/>
        </w:rPr>
        <w:t xml:space="preserve"> </w:t>
      </w:r>
      <w:r w:rsidR="00092669" w:rsidRPr="00092669">
        <w:rPr>
          <w:i/>
          <w:iCs/>
          <w:sz w:val="24"/>
          <w:szCs w:val="24"/>
        </w:rPr>
        <w:t>Attirer et/ou produire des événements en lien avec les filières d'excellence du territoire</w:t>
      </w:r>
      <w:r w:rsidR="00725699">
        <w:rPr>
          <w:i/>
          <w:iCs/>
          <w:sz w:val="24"/>
          <w:szCs w:val="24"/>
        </w:rPr>
        <w:t>.</w:t>
      </w:r>
    </w:p>
    <w:p w14:paraId="035DD96C" w14:textId="77777777" w:rsidR="00C367BD" w:rsidRPr="00797BA4" w:rsidRDefault="00C367BD" w:rsidP="000C2F6F">
      <w:pPr>
        <w:tabs>
          <w:tab w:val="left" w:pos="1897"/>
          <w:tab w:val="left" w:pos="1898"/>
        </w:tabs>
        <w:spacing w:after="0" w:line="240" w:lineRule="auto"/>
        <w:rPr>
          <w:sz w:val="18"/>
          <w:szCs w:val="18"/>
        </w:rPr>
      </w:pPr>
    </w:p>
    <w:p w14:paraId="5753E4E9" w14:textId="55D2C7DD" w:rsidR="000C2F6F" w:rsidRDefault="000C2F6F" w:rsidP="00092669">
      <w:pPr>
        <w:widowControl w:val="0"/>
        <w:autoSpaceDE w:val="0"/>
        <w:autoSpaceDN w:val="0"/>
        <w:spacing w:after="0" w:line="240" w:lineRule="auto"/>
        <w:ind w:right="-284"/>
        <w:jc w:val="both"/>
        <w:rPr>
          <w:rFonts w:ascii="Calibri" w:eastAsia="Calibri" w:hAnsi="Calibri" w:cs="Calibri"/>
          <w:sz w:val="24"/>
          <w:szCs w:val="24"/>
          <w:lang w:eastAsia="fr-FR" w:bidi="fr-FR"/>
        </w:rPr>
      </w:pPr>
      <w:r w:rsidRPr="00092669">
        <w:rPr>
          <w:rFonts w:ascii="Calibri" w:eastAsia="Calibri" w:hAnsi="Calibri" w:cs="Calibri"/>
          <w:sz w:val="24"/>
          <w:szCs w:val="24"/>
          <w:u w:val="single"/>
          <w:lang w:eastAsia="fr-FR" w:bidi="fr-FR"/>
        </w:rPr>
        <w:t>Enjeu 6 :</w:t>
      </w:r>
      <w:r w:rsidRPr="000C2F6F">
        <w:rPr>
          <w:rFonts w:ascii="Calibri" w:eastAsia="Calibri" w:hAnsi="Calibri" w:cs="Calibri"/>
          <w:sz w:val="24"/>
          <w:szCs w:val="24"/>
          <w:lang w:eastAsia="fr-FR" w:bidi="fr-FR"/>
        </w:rPr>
        <w:t xml:space="preserve"> Mobiliser les ressources pour favoriser l’innovation durable dans le secteur touristique</w:t>
      </w:r>
    </w:p>
    <w:p w14:paraId="124A442D" w14:textId="329271D9" w:rsidR="00C367BD" w:rsidRPr="009B73F4" w:rsidRDefault="00C367BD" w:rsidP="00092669">
      <w:pPr>
        <w:widowControl w:val="0"/>
        <w:autoSpaceDE w:val="0"/>
        <w:autoSpaceDN w:val="0"/>
        <w:spacing w:after="0" w:line="240" w:lineRule="auto"/>
        <w:jc w:val="both"/>
        <w:rPr>
          <w:rFonts w:ascii="Calibri" w:eastAsia="Calibri" w:hAnsi="Calibri" w:cs="Calibri"/>
          <w:sz w:val="12"/>
          <w:szCs w:val="12"/>
          <w:lang w:eastAsia="fr-FR" w:bidi="fr-FR"/>
        </w:rPr>
      </w:pPr>
    </w:p>
    <w:p w14:paraId="37264E9A" w14:textId="46418553" w:rsidR="00092669" w:rsidRDefault="00092669" w:rsidP="00092669">
      <w:pPr>
        <w:widowControl w:val="0"/>
        <w:autoSpaceDE w:val="0"/>
        <w:autoSpaceDN w:val="0"/>
        <w:spacing w:after="0" w:line="240" w:lineRule="auto"/>
        <w:jc w:val="both"/>
        <w:rPr>
          <w:rFonts w:ascii="Calibri" w:eastAsia="Calibri" w:hAnsi="Calibri" w:cs="Calibri"/>
          <w:sz w:val="24"/>
          <w:szCs w:val="24"/>
          <w:lang w:eastAsia="fr-FR" w:bidi="fr-FR"/>
        </w:rPr>
      </w:pPr>
      <w:r w:rsidRPr="00DC5606">
        <w:rPr>
          <w:i/>
          <w:iCs/>
          <w:sz w:val="24"/>
          <w:szCs w:val="24"/>
        </w:rPr>
        <w:t>Exemple d’action :</w:t>
      </w:r>
      <w:r>
        <w:rPr>
          <w:i/>
          <w:iCs/>
          <w:sz w:val="24"/>
          <w:szCs w:val="24"/>
        </w:rPr>
        <w:t xml:space="preserve"> </w:t>
      </w:r>
      <w:r w:rsidRPr="00092669">
        <w:rPr>
          <w:i/>
          <w:iCs/>
          <w:sz w:val="24"/>
          <w:szCs w:val="24"/>
        </w:rPr>
        <w:t>Utiliser les plateformes numériques existantes pour promouvoir l'action éco-responsable de la destination et de ses partenaires</w:t>
      </w:r>
      <w:r w:rsidR="00725699">
        <w:rPr>
          <w:i/>
          <w:iCs/>
          <w:sz w:val="24"/>
          <w:szCs w:val="24"/>
        </w:rPr>
        <w:t>.</w:t>
      </w:r>
    </w:p>
    <w:p w14:paraId="426BAB78" w14:textId="77777777" w:rsidR="00C367BD" w:rsidRPr="00797BA4" w:rsidRDefault="00C367BD" w:rsidP="000C2F6F">
      <w:pPr>
        <w:widowControl w:val="0"/>
        <w:autoSpaceDE w:val="0"/>
        <w:autoSpaceDN w:val="0"/>
        <w:spacing w:after="0" w:line="240" w:lineRule="auto"/>
        <w:rPr>
          <w:rFonts w:ascii="Calibri" w:eastAsia="Calibri" w:hAnsi="Calibri" w:cs="Calibri"/>
          <w:sz w:val="18"/>
          <w:szCs w:val="18"/>
          <w:lang w:eastAsia="fr-FR" w:bidi="fr-FR"/>
        </w:rPr>
      </w:pPr>
    </w:p>
    <w:p w14:paraId="4881AAC4" w14:textId="070661BD" w:rsidR="000C2F6F" w:rsidRDefault="000C2F6F" w:rsidP="00092669">
      <w:pPr>
        <w:widowControl w:val="0"/>
        <w:autoSpaceDE w:val="0"/>
        <w:autoSpaceDN w:val="0"/>
        <w:spacing w:after="0" w:line="240" w:lineRule="auto"/>
        <w:jc w:val="both"/>
        <w:rPr>
          <w:rFonts w:ascii="Calibri" w:eastAsia="Calibri" w:hAnsi="Calibri" w:cs="Calibri"/>
          <w:sz w:val="24"/>
          <w:szCs w:val="24"/>
          <w:lang w:eastAsia="fr-FR" w:bidi="fr-FR"/>
        </w:rPr>
      </w:pPr>
      <w:r w:rsidRPr="00092669">
        <w:rPr>
          <w:rFonts w:ascii="Calibri" w:eastAsia="Calibri" w:hAnsi="Calibri" w:cs="Calibri"/>
          <w:sz w:val="24"/>
          <w:szCs w:val="24"/>
          <w:u w:val="single"/>
          <w:lang w:eastAsia="fr-FR" w:bidi="fr-FR"/>
        </w:rPr>
        <w:t>Enjeu 7 :</w:t>
      </w:r>
      <w:r w:rsidRPr="000C2F6F">
        <w:rPr>
          <w:rFonts w:ascii="Calibri" w:eastAsia="Calibri" w:hAnsi="Calibri" w:cs="Calibri"/>
          <w:sz w:val="24"/>
          <w:szCs w:val="24"/>
          <w:lang w:eastAsia="fr-FR" w:bidi="fr-FR"/>
        </w:rPr>
        <w:t xml:space="preserve"> Impliquer les touristes, les professionnels et les organisateurs d’événements dans la dynamique durable</w:t>
      </w:r>
    </w:p>
    <w:p w14:paraId="1AE03FB1" w14:textId="77777777" w:rsidR="00092669" w:rsidRPr="009B73F4" w:rsidRDefault="00092669" w:rsidP="00092669">
      <w:pPr>
        <w:widowControl w:val="0"/>
        <w:autoSpaceDE w:val="0"/>
        <w:autoSpaceDN w:val="0"/>
        <w:spacing w:after="0" w:line="240" w:lineRule="auto"/>
        <w:jc w:val="both"/>
        <w:rPr>
          <w:rFonts w:ascii="Calibri" w:eastAsia="Calibri" w:hAnsi="Calibri" w:cs="Calibri"/>
          <w:sz w:val="12"/>
          <w:szCs w:val="12"/>
          <w:lang w:eastAsia="fr-FR" w:bidi="fr-FR"/>
        </w:rPr>
      </w:pPr>
    </w:p>
    <w:p w14:paraId="40C2C2FD" w14:textId="7DC9EACC" w:rsidR="00C367BD" w:rsidRDefault="00092669" w:rsidP="00092669">
      <w:pPr>
        <w:widowControl w:val="0"/>
        <w:autoSpaceDE w:val="0"/>
        <w:autoSpaceDN w:val="0"/>
        <w:spacing w:after="0" w:line="240" w:lineRule="auto"/>
        <w:jc w:val="both"/>
        <w:rPr>
          <w:rFonts w:ascii="Calibri" w:eastAsia="Calibri" w:hAnsi="Calibri" w:cs="Calibri"/>
          <w:sz w:val="24"/>
          <w:szCs w:val="24"/>
          <w:lang w:eastAsia="fr-FR" w:bidi="fr-FR"/>
        </w:rPr>
      </w:pPr>
      <w:bookmarkStart w:id="4" w:name="_Hlk99791949"/>
      <w:r w:rsidRPr="00DC5606">
        <w:rPr>
          <w:i/>
          <w:iCs/>
          <w:sz w:val="24"/>
          <w:szCs w:val="24"/>
        </w:rPr>
        <w:t>Exemple d’action :</w:t>
      </w:r>
      <w:r>
        <w:rPr>
          <w:i/>
          <w:iCs/>
          <w:sz w:val="24"/>
          <w:szCs w:val="24"/>
        </w:rPr>
        <w:t xml:space="preserve"> </w:t>
      </w:r>
      <w:bookmarkEnd w:id="4"/>
      <w:r w:rsidRPr="00092669">
        <w:rPr>
          <w:i/>
          <w:iCs/>
          <w:sz w:val="24"/>
          <w:szCs w:val="24"/>
        </w:rPr>
        <w:t>Valoriser les initiatives exemplaires de la chaîne d'accueil et sensibiliser et impliquer les touristes dans la démarches éco responsable</w:t>
      </w:r>
      <w:r w:rsidR="00725699">
        <w:rPr>
          <w:i/>
          <w:iCs/>
          <w:sz w:val="24"/>
          <w:szCs w:val="24"/>
        </w:rPr>
        <w:t>.</w:t>
      </w:r>
    </w:p>
    <w:p w14:paraId="66601888" w14:textId="77777777" w:rsidR="00C367BD" w:rsidRPr="00797BA4" w:rsidRDefault="00C367BD" w:rsidP="000C2F6F">
      <w:pPr>
        <w:widowControl w:val="0"/>
        <w:autoSpaceDE w:val="0"/>
        <w:autoSpaceDN w:val="0"/>
        <w:spacing w:after="0" w:line="240" w:lineRule="auto"/>
        <w:rPr>
          <w:rFonts w:ascii="Calibri" w:eastAsia="Calibri" w:hAnsi="Calibri" w:cs="Calibri"/>
          <w:sz w:val="18"/>
          <w:szCs w:val="18"/>
          <w:lang w:eastAsia="fr-FR" w:bidi="fr-FR"/>
        </w:rPr>
      </w:pPr>
    </w:p>
    <w:p w14:paraId="3180FF2A" w14:textId="34B0A4D9" w:rsidR="000C2F6F" w:rsidRDefault="000C2F6F" w:rsidP="000C2F6F">
      <w:pPr>
        <w:widowControl w:val="0"/>
        <w:autoSpaceDE w:val="0"/>
        <w:autoSpaceDN w:val="0"/>
        <w:spacing w:after="0" w:line="240" w:lineRule="auto"/>
        <w:rPr>
          <w:rFonts w:ascii="Calibri" w:eastAsia="Calibri" w:hAnsi="Calibri" w:cs="Calibri"/>
          <w:sz w:val="24"/>
          <w:szCs w:val="24"/>
          <w:lang w:eastAsia="fr-FR" w:bidi="fr-FR"/>
        </w:rPr>
      </w:pPr>
      <w:r w:rsidRPr="00E7001F">
        <w:rPr>
          <w:rFonts w:ascii="Calibri" w:eastAsia="Calibri" w:hAnsi="Calibri" w:cs="Calibri"/>
          <w:sz w:val="24"/>
          <w:szCs w:val="24"/>
          <w:u w:val="single"/>
          <w:lang w:eastAsia="fr-FR" w:bidi="fr-FR"/>
        </w:rPr>
        <w:t>Enjeu 8 :</w:t>
      </w:r>
      <w:r w:rsidRPr="000C2F6F">
        <w:rPr>
          <w:rFonts w:ascii="Calibri" w:eastAsia="Calibri" w:hAnsi="Calibri" w:cs="Calibri"/>
          <w:sz w:val="24"/>
          <w:szCs w:val="24"/>
          <w:lang w:eastAsia="fr-FR" w:bidi="fr-FR"/>
        </w:rPr>
        <w:t xml:space="preserve"> Apporter une attention spécifique à la sécurité des publics</w:t>
      </w:r>
    </w:p>
    <w:p w14:paraId="77B0D632" w14:textId="5616334D" w:rsidR="004169E8" w:rsidRPr="009B73F4" w:rsidRDefault="004169E8" w:rsidP="000C2F6F">
      <w:pPr>
        <w:widowControl w:val="0"/>
        <w:autoSpaceDE w:val="0"/>
        <w:autoSpaceDN w:val="0"/>
        <w:spacing w:after="0" w:line="240" w:lineRule="auto"/>
        <w:rPr>
          <w:rFonts w:ascii="Calibri" w:eastAsia="Calibri" w:hAnsi="Calibri" w:cs="Calibri"/>
          <w:sz w:val="12"/>
          <w:szCs w:val="12"/>
          <w:lang w:eastAsia="fr-FR" w:bidi="fr-FR"/>
        </w:rPr>
      </w:pPr>
    </w:p>
    <w:p w14:paraId="2FEE6DA6" w14:textId="606C0FF8" w:rsidR="004169E8" w:rsidRPr="00E7001F" w:rsidRDefault="00E7001F" w:rsidP="00E7001F">
      <w:pPr>
        <w:spacing w:after="0" w:line="240" w:lineRule="auto"/>
        <w:jc w:val="both"/>
        <w:rPr>
          <w:i/>
          <w:iCs/>
          <w:sz w:val="24"/>
          <w:szCs w:val="24"/>
        </w:rPr>
      </w:pPr>
      <w:r w:rsidRPr="00E7001F">
        <w:rPr>
          <w:i/>
          <w:iCs/>
          <w:sz w:val="24"/>
          <w:szCs w:val="24"/>
        </w:rPr>
        <w:t>Exemple d’action : Informer et sensibiliser les publics sur les principaux dispositifs de sécurité et sûreté en place dans l’espace public</w:t>
      </w:r>
      <w:r w:rsidR="00725699">
        <w:rPr>
          <w:i/>
          <w:iCs/>
          <w:sz w:val="24"/>
          <w:szCs w:val="24"/>
        </w:rPr>
        <w:t>,</w:t>
      </w:r>
      <w:r w:rsidRPr="00E7001F">
        <w:rPr>
          <w:i/>
          <w:iCs/>
          <w:sz w:val="24"/>
          <w:szCs w:val="24"/>
        </w:rPr>
        <w:t xml:space="preserve"> et autres mesures plus spécifiques et/ou ponctuelles renforçant la sécurité sur la destination.</w:t>
      </w:r>
    </w:p>
    <w:p w14:paraId="575B2EA6" w14:textId="77777777" w:rsidR="004169E8" w:rsidRPr="000C2F6F" w:rsidRDefault="004169E8" w:rsidP="000C2F6F">
      <w:pPr>
        <w:spacing w:after="0" w:line="240" w:lineRule="auto"/>
        <w:rPr>
          <w:b/>
          <w:bCs/>
          <w:sz w:val="26"/>
          <w:szCs w:val="26"/>
          <w:u w:val="single"/>
        </w:rPr>
      </w:pPr>
    </w:p>
    <w:p w14:paraId="3548F5F8" w14:textId="705E91DD" w:rsidR="000C2F6F" w:rsidRPr="00DD43FF" w:rsidRDefault="00DD43FF" w:rsidP="00DD43FF">
      <w:pPr>
        <w:spacing w:after="0" w:line="240" w:lineRule="auto"/>
        <w:rPr>
          <w:b/>
          <w:bCs/>
          <w:sz w:val="26"/>
          <w:szCs w:val="26"/>
          <w:u w:val="single"/>
        </w:rPr>
      </w:pPr>
      <w:bookmarkStart w:id="5" w:name="_Hlk66699726"/>
      <w:r w:rsidRPr="00DD43FF">
        <w:rPr>
          <w:b/>
          <w:bCs/>
          <w:sz w:val="26"/>
          <w:szCs w:val="26"/>
          <w:u w:val="single"/>
        </w:rPr>
        <w:t>*</w:t>
      </w:r>
      <w:r>
        <w:rPr>
          <w:b/>
          <w:bCs/>
          <w:sz w:val="26"/>
          <w:szCs w:val="26"/>
          <w:u w:val="single"/>
        </w:rPr>
        <w:t xml:space="preserve"> </w:t>
      </w:r>
      <w:r w:rsidR="000C2F6F" w:rsidRPr="00DD43FF">
        <w:rPr>
          <w:b/>
          <w:bCs/>
          <w:sz w:val="26"/>
          <w:szCs w:val="26"/>
          <w:u w:val="single"/>
        </w:rPr>
        <w:t>Les 9 destinations « pilotes »</w:t>
      </w:r>
    </w:p>
    <w:p w14:paraId="4B10F4F9" w14:textId="77777777" w:rsidR="000C2F6F" w:rsidRPr="000C2F6F" w:rsidRDefault="000C2F6F" w:rsidP="000C2F6F">
      <w:pPr>
        <w:spacing w:after="0" w:line="240" w:lineRule="auto"/>
        <w:rPr>
          <w:b/>
          <w:bCs/>
          <w:sz w:val="24"/>
          <w:szCs w:val="24"/>
        </w:rPr>
      </w:pPr>
    </w:p>
    <w:p w14:paraId="6492D20A" w14:textId="77777777" w:rsidR="000C2F6F" w:rsidRPr="000C2F6F" w:rsidRDefault="000C2F6F" w:rsidP="000C2F6F">
      <w:pPr>
        <w:spacing w:after="0" w:line="240" w:lineRule="auto"/>
        <w:rPr>
          <w:sz w:val="24"/>
          <w:szCs w:val="24"/>
        </w:rPr>
      </w:pPr>
      <w:r w:rsidRPr="000C2F6F">
        <w:rPr>
          <w:b/>
          <w:bCs/>
          <w:sz w:val="24"/>
          <w:szCs w:val="24"/>
        </w:rPr>
        <w:t>Biarritz</w:t>
      </w:r>
      <w:r w:rsidRPr="000C2F6F">
        <w:rPr>
          <w:sz w:val="24"/>
          <w:szCs w:val="24"/>
        </w:rPr>
        <w:t xml:space="preserve"> Tourisme</w:t>
      </w:r>
    </w:p>
    <w:p w14:paraId="6F90C4D0" w14:textId="77777777" w:rsidR="000C2F6F" w:rsidRPr="000C2F6F" w:rsidRDefault="000C2F6F" w:rsidP="000C2F6F">
      <w:pPr>
        <w:spacing w:after="0" w:line="240" w:lineRule="auto"/>
        <w:rPr>
          <w:sz w:val="8"/>
          <w:szCs w:val="8"/>
        </w:rPr>
      </w:pPr>
    </w:p>
    <w:p w14:paraId="1FDB5115" w14:textId="48CE4082" w:rsidR="000C2F6F" w:rsidRPr="000C2F6F" w:rsidRDefault="000C2F6F" w:rsidP="000C2F6F">
      <w:pPr>
        <w:spacing w:after="0" w:line="240" w:lineRule="auto"/>
        <w:rPr>
          <w:sz w:val="24"/>
          <w:szCs w:val="24"/>
        </w:rPr>
      </w:pPr>
      <w:r w:rsidRPr="000C2F6F">
        <w:rPr>
          <w:sz w:val="24"/>
          <w:szCs w:val="24"/>
        </w:rPr>
        <w:t xml:space="preserve">Office de Tourisme et des Congrès de </w:t>
      </w:r>
      <w:r w:rsidRPr="000C2F6F">
        <w:rPr>
          <w:b/>
          <w:bCs/>
          <w:sz w:val="24"/>
          <w:szCs w:val="24"/>
        </w:rPr>
        <w:t>Bordeaux</w:t>
      </w:r>
      <w:r w:rsidRPr="000C2F6F">
        <w:rPr>
          <w:sz w:val="24"/>
          <w:szCs w:val="24"/>
        </w:rPr>
        <w:t xml:space="preserve"> Métropole</w:t>
      </w:r>
      <w:r w:rsidR="006D7F31">
        <w:rPr>
          <w:sz w:val="24"/>
          <w:szCs w:val="24"/>
        </w:rPr>
        <w:t xml:space="preserve"> </w:t>
      </w:r>
      <w:r w:rsidR="006D7F31" w:rsidRPr="00B22C77">
        <w:rPr>
          <w:i/>
          <w:iCs/>
          <w:color w:val="00B050"/>
          <w:sz w:val="24"/>
          <w:szCs w:val="24"/>
        </w:rPr>
        <w:t>(labellisée)</w:t>
      </w:r>
    </w:p>
    <w:p w14:paraId="3BC24D4C" w14:textId="77777777" w:rsidR="000C2F6F" w:rsidRPr="000C2F6F" w:rsidRDefault="000C2F6F" w:rsidP="000C2F6F">
      <w:pPr>
        <w:spacing w:after="0" w:line="240" w:lineRule="auto"/>
        <w:rPr>
          <w:sz w:val="8"/>
          <w:szCs w:val="8"/>
        </w:rPr>
      </w:pPr>
    </w:p>
    <w:p w14:paraId="281C3F11" w14:textId="77777777" w:rsidR="000C2F6F" w:rsidRPr="000C2F6F" w:rsidRDefault="000C2F6F" w:rsidP="000C2F6F">
      <w:pPr>
        <w:spacing w:after="0" w:line="240" w:lineRule="auto"/>
        <w:rPr>
          <w:sz w:val="24"/>
          <w:szCs w:val="24"/>
        </w:rPr>
      </w:pPr>
      <w:r w:rsidRPr="000C2F6F">
        <w:rPr>
          <w:sz w:val="24"/>
          <w:szCs w:val="24"/>
        </w:rPr>
        <w:t xml:space="preserve">Palais des Festivals et des Congrès de </w:t>
      </w:r>
      <w:r w:rsidRPr="000C2F6F">
        <w:rPr>
          <w:b/>
          <w:bCs/>
          <w:sz w:val="24"/>
          <w:szCs w:val="24"/>
        </w:rPr>
        <w:t>Cannes</w:t>
      </w:r>
    </w:p>
    <w:p w14:paraId="5EAC3C93" w14:textId="77777777" w:rsidR="000C2F6F" w:rsidRPr="000C2F6F" w:rsidRDefault="000C2F6F" w:rsidP="000C2F6F">
      <w:pPr>
        <w:spacing w:after="0" w:line="240" w:lineRule="auto"/>
        <w:rPr>
          <w:sz w:val="8"/>
          <w:szCs w:val="8"/>
        </w:rPr>
      </w:pPr>
    </w:p>
    <w:p w14:paraId="109CC599" w14:textId="0BCC2DD0" w:rsidR="000C2F6F" w:rsidRPr="000C2F6F" w:rsidRDefault="000C2F6F" w:rsidP="000C2F6F">
      <w:pPr>
        <w:spacing w:after="0" w:line="240" w:lineRule="auto"/>
        <w:rPr>
          <w:sz w:val="24"/>
          <w:szCs w:val="24"/>
        </w:rPr>
      </w:pPr>
      <w:r w:rsidRPr="000C2F6F">
        <w:rPr>
          <w:sz w:val="24"/>
          <w:szCs w:val="24"/>
        </w:rPr>
        <w:t xml:space="preserve">Destination </w:t>
      </w:r>
      <w:r w:rsidRPr="000C2F6F">
        <w:rPr>
          <w:b/>
          <w:bCs/>
          <w:sz w:val="24"/>
          <w:szCs w:val="24"/>
        </w:rPr>
        <w:t>Deauville</w:t>
      </w:r>
      <w:r w:rsidR="006D7F31">
        <w:rPr>
          <w:b/>
          <w:bCs/>
          <w:sz w:val="24"/>
          <w:szCs w:val="24"/>
        </w:rPr>
        <w:t xml:space="preserve"> </w:t>
      </w:r>
      <w:r w:rsidR="006D7F31" w:rsidRPr="00B22C77">
        <w:rPr>
          <w:i/>
          <w:iCs/>
          <w:color w:val="00B050"/>
          <w:sz w:val="24"/>
          <w:szCs w:val="24"/>
        </w:rPr>
        <w:t>(labellisée)</w:t>
      </w:r>
    </w:p>
    <w:p w14:paraId="69552B2A" w14:textId="77777777" w:rsidR="000C2F6F" w:rsidRPr="000C2F6F" w:rsidRDefault="000C2F6F" w:rsidP="000C2F6F">
      <w:pPr>
        <w:spacing w:after="0" w:line="240" w:lineRule="auto"/>
        <w:rPr>
          <w:sz w:val="8"/>
          <w:szCs w:val="8"/>
        </w:rPr>
      </w:pPr>
    </w:p>
    <w:p w14:paraId="0365C706" w14:textId="7D8DDFF5" w:rsidR="000C2F6F" w:rsidRPr="000C2F6F" w:rsidRDefault="000C2F6F" w:rsidP="000C2F6F">
      <w:pPr>
        <w:spacing w:after="0" w:line="240" w:lineRule="auto"/>
        <w:rPr>
          <w:sz w:val="24"/>
          <w:szCs w:val="24"/>
        </w:rPr>
      </w:pPr>
      <w:r w:rsidRPr="000C2F6F">
        <w:rPr>
          <w:sz w:val="24"/>
          <w:szCs w:val="24"/>
        </w:rPr>
        <w:t xml:space="preserve">Office Métropolitain de Tourisme et des Congrès de </w:t>
      </w:r>
      <w:r w:rsidRPr="000C2F6F">
        <w:rPr>
          <w:b/>
          <w:bCs/>
          <w:sz w:val="24"/>
          <w:szCs w:val="24"/>
        </w:rPr>
        <w:t>Marseille</w:t>
      </w:r>
      <w:r w:rsidR="006D7F31">
        <w:rPr>
          <w:b/>
          <w:bCs/>
          <w:sz w:val="24"/>
          <w:szCs w:val="24"/>
        </w:rPr>
        <w:t xml:space="preserve"> </w:t>
      </w:r>
      <w:r w:rsidR="006D7F31" w:rsidRPr="00B22C77">
        <w:rPr>
          <w:i/>
          <w:iCs/>
          <w:color w:val="00B050"/>
          <w:sz w:val="24"/>
          <w:szCs w:val="24"/>
        </w:rPr>
        <w:t>(labellisée)</w:t>
      </w:r>
    </w:p>
    <w:p w14:paraId="7290DFB5" w14:textId="77777777" w:rsidR="000C2F6F" w:rsidRPr="000C2F6F" w:rsidRDefault="000C2F6F" w:rsidP="000C2F6F">
      <w:pPr>
        <w:spacing w:after="0" w:line="240" w:lineRule="auto"/>
        <w:rPr>
          <w:sz w:val="8"/>
          <w:szCs w:val="8"/>
        </w:rPr>
      </w:pPr>
    </w:p>
    <w:p w14:paraId="3AE31B3D" w14:textId="77777777" w:rsidR="000C2F6F" w:rsidRPr="000C2F6F" w:rsidRDefault="000C2F6F" w:rsidP="000C2F6F">
      <w:pPr>
        <w:spacing w:after="0" w:line="240" w:lineRule="auto"/>
        <w:rPr>
          <w:sz w:val="24"/>
          <w:szCs w:val="24"/>
        </w:rPr>
      </w:pPr>
      <w:r w:rsidRPr="000C2F6F">
        <w:rPr>
          <w:sz w:val="24"/>
          <w:szCs w:val="24"/>
        </w:rPr>
        <w:t xml:space="preserve">Inspire </w:t>
      </w:r>
      <w:r w:rsidRPr="000C2F6F">
        <w:rPr>
          <w:b/>
          <w:bCs/>
          <w:sz w:val="24"/>
          <w:szCs w:val="24"/>
        </w:rPr>
        <w:t>Metz</w:t>
      </w:r>
    </w:p>
    <w:p w14:paraId="3598CFFF" w14:textId="77777777" w:rsidR="000C2F6F" w:rsidRPr="000C2F6F" w:rsidRDefault="000C2F6F" w:rsidP="000C2F6F">
      <w:pPr>
        <w:spacing w:after="0" w:line="240" w:lineRule="auto"/>
        <w:rPr>
          <w:sz w:val="8"/>
          <w:szCs w:val="8"/>
        </w:rPr>
      </w:pPr>
    </w:p>
    <w:p w14:paraId="42704580" w14:textId="0CE9349F" w:rsidR="000C2F6F" w:rsidRPr="000C2F6F" w:rsidRDefault="000C2F6F" w:rsidP="000C2F6F">
      <w:pPr>
        <w:spacing w:after="0" w:line="240" w:lineRule="auto"/>
        <w:rPr>
          <w:caps/>
          <w:sz w:val="24"/>
          <w:szCs w:val="24"/>
        </w:rPr>
      </w:pPr>
      <w:r w:rsidRPr="000C2F6F">
        <w:rPr>
          <w:caps/>
          <w:sz w:val="24"/>
          <w:szCs w:val="24"/>
        </w:rPr>
        <w:t xml:space="preserve">Destination </w:t>
      </w:r>
      <w:r w:rsidRPr="000C2F6F">
        <w:rPr>
          <w:b/>
          <w:bCs/>
          <w:caps/>
          <w:sz w:val="24"/>
          <w:szCs w:val="24"/>
        </w:rPr>
        <w:t>Nancy</w:t>
      </w:r>
      <w:r w:rsidRPr="000C2F6F">
        <w:rPr>
          <w:caps/>
          <w:sz w:val="24"/>
          <w:szCs w:val="24"/>
        </w:rPr>
        <w:t xml:space="preserve"> </w:t>
      </w:r>
      <w:r w:rsidR="003B5127" w:rsidRPr="00B22C77">
        <w:rPr>
          <w:i/>
          <w:iCs/>
          <w:color w:val="00B050"/>
          <w:sz w:val="24"/>
          <w:szCs w:val="24"/>
        </w:rPr>
        <w:t>(labellisée)</w:t>
      </w:r>
    </w:p>
    <w:p w14:paraId="68270D80" w14:textId="77777777" w:rsidR="000C2F6F" w:rsidRPr="000C2F6F" w:rsidRDefault="000C2F6F" w:rsidP="000C2F6F">
      <w:pPr>
        <w:spacing w:after="0" w:line="240" w:lineRule="auto"/>
        <w:rPr>
          <w:sz w:val="8"/>
          <w:szCs w:val="8"/>
        </w:rPr>
      </w:pPr>
    </w:p>
    <w:p w14:paraId="3D3DC4B6" w14:textId="77777777" w:rsidR="000C2F6F" w:rsidRPr="000C2F6F" w:rsidRDefault="000C2F6F" w:rsidP="000C2F6F">
      <w:pPr>
        <w:spacing w:after="0" w:line="240" w:lineRule="auto"/>
        <w:rPr>
          <w:sz w:val="24"/>
          <w:szCs w:val="24"/>
        </w:rPr>
      </w:pPr>
      <w:r w:rsidRPr="000C2F6F">
        <w:rPr>
          <w:b/>
          <w:bCs/>
          <w:sz w:val="24"/>
          <w:szCs w:val="24"/>
        </w:rPr>
        <w:t>Nantes</w:t>
      </w:r>
      <w:r w:rsidRPr="000C2F6F">
        <w:rPr>
          <w:sz w:val="24"/>
          <w:szCs w:val="24"/>
        </w:rPr>
        <w:t xml:space="preserve"> Métropole</w:t>
      </w:r>
    </w:p>
    <w:p w14:paraId="05B05276" w14:textId="77777777" w:rsidR="000C2F6F" w:rsidRPr="000C2F6F" w:rsidRDefault="000C2F6F" w:rsidP="000C2F6F">
      <w:pPr>
        <w:spacing w:after="0" w:line="240" w:lineRule="auto"/>
        <w:rPr>
          <w:sz w:val="8"/>
          <w:szCs w:val="8"/>
        </w:rPr>
      </w:pPr>
    </w:p>
    <w:p w14:paraId="58583243" w14:textId="33847D7D" w:rsidR="000C2F6F" w:rsidRPr="000C2F6F" w:rsidRDefault="000C2F6F" w:rsidP="000C2F6F">
      <w:pPr>
        <w:spacing w:after="0" w:line="240" w:lineRule="auto"/>
        <w:rPr>
          <w:sz w:val="24"/>
          <w:szCs w:val="24"/>
        </w:rPr>
      </w:pPr>
      <w:r w:rsidRPr="000C2F6F">
        <w:rPr>
          <w:sz w:val="24"/>
          <w:szCs w:val="24"/>
        </w:rPr>
        <w:t xml:space="preserve">Destination </w:t>
      </w:r>
      <w:r w:rsidRPr="000C2F6F">
        <w:rPr>
          <w:b/>
          <w:bCs/>
          <w:sz w:val="24"/>
          <w:szCs w:val="24"/>
        </w:rPr>
        <w:t>Rennes</w:t>
      </w:r>
      <w:r w:rsidR="003B5127">
        <w:rPr>
          <w:b/>
          <w:bCs/>
          <w:sz w:val="24"/>
          <w:szCs w:val="24"/>
        </w:rPr>
        <w:t xml:space="preserve"> </w:t>
      </w:r>
      <w:r w:rsidR="003B5127" w:rsidRPr="00B22C77">
        <w:rPr>
          <w:i/>
          <w:iCs/>
          <w:color w:val="00B050"/>
          <w:sz w:val="24"/>
          <w:szCs w:val="24"/>
        </w:rPr>
        <w:t>(labellisée)</w:t>
      </w:r>
    </w:p>
    <w:p w14:paraId="4A8D136C" w14:textId="1F213468" w:rsidR="000C2F6F" w:rsidRPr="005406C2" w:rsidRDefault="000C2F6F" w:rsidP="000C2F6F">
      <w:pPr>
        <w:spacing w:after="0" w:line="240" w:lineRule="auto"/>
        <w:rPr>
          <w:sz w:val="20"/>
          <w:szCs w:val="20"/>
        </w:rPr>
      </w:pPr>
    </w:p>
    <w:p w14:paraId="36F09210" w14:textId="1EC8999D" w:rsidR="0079400D" w:rsidRDefault="0079400D" w:rsidP="000D61E9">
      <w:pPr>
        <w:spacing w:after="0" w:line="240" w:lineRule="auto"/>
        <w:jc w:val="both"/>
        <w:rPr>
          <w:sz w:val="28"/>
          <w:szCs w:val="28"/>
        </w:rPr>
      </w:pPr>
      <w:r w:rsidRPr="00DA2686">
        <w:rPr>
          <w:rFonts w:ascii="Source Sans Pro" w:hAnsi="Source Sans Pro"/>
          <w:b/>
          <w:bCs/>
          <w:color w:val="333333"/>
          <w:sz w:val="30"/>
          <w:szCs w:val="30"/>
        </w:rPr>
        <w:t xml:space="preserve">** </w:t>
      </w:r>
      <w:r w:rsidR="000D61E9" w:rsidRPr="00DA2686">
        <w:rPr>
          <w:rFonts w:cstheme="minorHAnsi"/>
          <w:b/>
          <w:bCs/>
          <w:color w:val="333333"/>
          <w:sz w:val="24"/>
          <w:szCs w:val="24"/>
        </w:rPr>
        <w:t>La norme ISO 20121</w:t>
      </w:r>
      <w:r w:rsidR="000D61E9" w:rsidRPr="000D61E9">
        <w:rPr>
          <w:rFonts w:cstheme="minorHAnsi"/>
          <w:color w:val="333333"/>
          <w:sz w:val="24"/>
          <w:szCs w:val="24"/>
        </w:rPr>
        <w:t xml:space="preserve"> </w:t>
      </w:r>
      <w:r w:rsidR="000D61E9">
        <w:rPr>
          <w:rFonts w:cstheme="minorHAnsi"/>
          <w:color w:val="333333"/>
          <w:sz w:val="24"/>
          <w:szCs w:val="24"/>
        </w:rPr>
        <w:t xml:space="preserve">est </w:t>
      </w:r>
      <w:r w:rsidRPr="000D61E9">
        <w:rPr>
          <w:rFonts w:cstheme="minorHAnsi"/>
          <w:color w:val="333333"/>
          <w:sz w:val="24"/>
          <w:szCs w:val="24"/>
        </w:rPr>
        <w:t xml:space="preserve">reconnue au niveau mondial, </w:t>
      </w:r>
      <w:r w:rsidR="000D61E9">
        <w:rPr>
          <w:rFonts w:cstheme="minorHAnsi"/>
          <w:color w:val="333333"/>
          <w:sz w:val="24"/>
          <w:szCs w:val="24"/>
        </w:rPr>
        <w:t xml:space="preserve">elle correspond à </w:t>
      </w:r>
      <w:r w:rsidRPr="000D61E9">
        <w:rPr>
          <w:rFonts w:cstheme="minorHAnsi"/>
          <w:color w:val="333333"/>
          <w:sz w:val="24"/>
          <w:szCs w:val="24"/>
        </w:rPr>
        <w:t>l’application d’un système de management de Responsabilité Sociale et Environnementale pour les activités événementielles</w:t>
      </w:r>
      <w:r w:rsidR="000D61E9">
        <w:rPr>
          <w:rFonts w:cstheme="minorHAnsi"/>
          <w:color w:val="333333"/>
          <w:sz w:val="24"/>
          <w:szCs w:val="24"/>
        </w:rPr>
        <w:t>.</w:t>
      </w:r>
    </w:p>
    <w:p w14:paraId="212F0355" w14:textId="77777777" w:rsidR="000C2F6F" w:rsidRPr="00F16865" w:rsidRDefault="000C2F6F" w:rsidP="000C2F6F">
      <w:pPr>
        <w:spacing w:after="0" w:line="240" w:lineRule="auto"/>
        <w:rPr>
          <w:sz w:val="26"/>
          <w:szCs w:val="26"/>
        </w:rPr>
      </w:pPr>
    </w:p>
    <w:p w14:paraId="239F9957" w14:textId="77777777" w:rsidR="000C2F6F" w:rsidRPr="000C2F6F" w:rsidRDefault="000C2F6F" w:rsidP="000C2F6F">
      <w:pPr>
        <w:spacing w:after="0" w:line="240" w:lineRule="auto"/>
        <w:rPr>
          <w:b/>
          <w:bCs/>
          <w:sz w:val="26"/>
          <w:szCs w:val="26"/>
          <w:u w:val="single"/>
        </w:rPr>
      </w:pPr>
      <w:r w:rsidRPr="000C2F6F">
        <w:rPr>
          <w:b/>
          <w:bCs/>
          <w:sz w:val="26"/>
          <w:szCs w:val="26"/>
          <w:u w:val="single"/>
        </w:rPr>
        <w:t>Elles se préparent à intégrer la démarche de labellisation</w:t>
      </w:r>
    </w:p>
    <w:p w14:paraId="3CCA60B1" w14:textId="77777777" w:rsidR="000C2F6F" w:rsidRPr="00F16865" w:rsidRDefault="000C2F6F" w:rsidP="000C2F6F">
      <w:pPr>
        <w:spacing w:after="0" w:line="240" w:lineRule="auto"/>
        <w:rPr>
          <w:b/>
          <w:bCs/>
          <w:sz w:val="16"/>
          <w:szCs w:val="16"/>
        </w:rPr>
      </w:pPr>
    </w:p>
    <w:p w14:paraId="3AEC4815" w14:textId="77777777" w:rsidR="000C2F6F" w:rsidRPr="000C2F6F" w:rsidRDefault="000C2F6F" w:rsidP="000C2F6F">
      <w:pPr>
        <w:spacing w:after="0" w:line="240" w:lineRule="auto"/>
        <w:jc w:val="both"/>
        <w:rPr>
          <w:color w:val="000000" w:themeColor="text1"/>
          <w:sz w:val="24"/>
          <w:szCs w:val="24"/>
        </w:rPr>
      </w:pPr>
      <w:r w:rsidRPr="000C2F6F">
        <w:rPr>
          <w:color w:val="000000" w:themeColor="text1"/>
          <w:sz w:val="24"/>
          <w:szCs w:val="24"/>
        </w:rPr>
        <w:t xml:space="preserve">Destination </w:t>
      </w:r>
      <w:r w:rsidRPr="000C2F6F">
        <w:rPr>
          <w:b/>
          <w:bCs/>
          <w:color w:val="000000" w:themeColor="text1"/>
          <w:sz w:val="24"/>
          <w:szCs w:val="24"/>
        </w:rPr>
        <w:t>Amiens</w:t>
      </w:r>
    </w:p>
    <w:p w14:paraId="1596290B" w14:textId="77777777" w:rsidR="000C2F6F" w:rsidRPr="000C2F6F" w:rsidRDefault="000C2F6F" w:rsidP="000C2F6F">
      <w:pPr>
        <w:spacing w:after="0" w:line="240" w:lineRule="auto"/>
        <w:jc w:val="both"/>
        <w:rPr>
          <w:color w:val="000000" w:themeColor="text1"/>
          <w:sz w:val="8"/>
          <w:szCs w:val="8"/>
        </w:rPr>
      </w:pPr>
    </w:p>
    <w:p w14:paraId="3CB1558D" w14:textId="41B284C4" w:rsidR="000C2F6F" w:rsidRDefault="000C2F6F" w:rsidP="000C2F6F">
      <w:pPr>
        <w:spacing w:after="0" w:line="240" w:lineRule="auto"/>
        <w:jc w:val="both"/>
        <w:rPr>
          <w:b/>
          <w:bCs/>
          <w:color w:val="000000" w:themeColor="text1"/>
          <w:sz w:val="24"/>
          <w:szCs w:val="24"/>
        </w:rPr>
      </w:pPr>
      <w:r w:rsidRPr="000C2F6F">
        <w:rPr>
          <w:color w:val="000000" w:themeColor="text1"/>
          <w:sz w:val="24"/>
          <w:szCs w:val="24"/>
        </w:rPr>
        <w:t xml:space="preserve">Destination </w:t>
      </w:r>
      <w:r w:rsidRPr="000C2F6F">
        <w:rPr>
          <w:b/>
          <w:bCs/>
          <w:color w:val="000000" w:themeColor="text1"/>
          <w:sz w:val="24"/>
          <w:szCs w:val="24"/>
        </w:rPr>
        <w:t>Angers</w:t>
      </w:r>
    </w:p>
    <w:p w14:paraId="789C2D57" w14:textId="47B16838" w:rsidR="00945F49" w:rsidRDefault="00945F49" w:rsidP="000C2F6F">
      <w:pPr>
        <w:spacing w:after="0" w:line="240" w:lineRule="auto"/>
        <w:jc w:val="both"/>
        <w:rPr>
          <w:b/>
          <w:bCs/>
          <w:color w:val="000000" w:themeColor="text1"/>
          <w:sz w:val="8"/>
          <w:szCs w:val="8"/>
        </w:rPr>
      </w:pPr>
    </w:p>
    <w:p w14:paraId="7BF80DAC" w14:textId="342FFE2A" w:rsidR="00945F49" w:rsidRPr="00945F49" w:rsidRDefault="00991F8C" w:rsidP="000C2F6F">
      <w:pPr>
        <w:spacing w:after="0" w:line="240" w:lineRule="auto"/>
        <w:jc w:val="both"/>
        <w:rPr>
          <w:b/>
          <w:bCs/>
          <w:color w:val="000000" w:themeColor="text1"/>
          <w:sz w:val="24"/>
          <w:szCs w:val="24"/>
        </w:rPr>
      </w:pPr>
      <w:r w:rsidRPr="00942D5D">
        <w:rPr>
          <w:color w:val="000000" w:themeColor="text1"/>
          <w:sz w:val="24"/>
          <w:szCs w:val="24"/>
        </w:rPr>
        <w:t xml:space="preserve">Office de Tourisme </w:t>
      </w:r>
      <w:r w:rsidRPr="00942D5D">
        <w:rPr>
          <w:rStyle w:val="Titre1Car"/>
          <w:rFonts w:asciiTheme="minorHAnsi" w:hAnsiTheme="minorHAnsi" w:cstheme="minorHAnsi"/>
          <w:color w:val="000000" w:themeColor="text1"/>
          <w:sz w:val="24"/>
          <w:szCs w:val="24"/>
        </w:rPr>
        <w:t>&amp;</w:t>
      </w:r>
      <w:r w:rsidRPr="00942D5D">
        <w:rPr>
          <w:rStyle w:val="Titre1Car"/>
        </w:rPr>
        <w:t xml:space="preserve"> </w:t>
      </w:r>
      <w:r w:rsidRPr="00942D5D">
        <w:rPr>
          <w:color w:val="000000" w:themeColor="text1"/>
          <w:sz w:val="24"/>
          <w:szCs w:val="24"/>
        </w:rPr>
        <w:t>des Congrès de</w:t>
      </w:r>
      <w:r>
        <w:rPr>
          <w:b/>
          <w:bCs/>
          <w:color w:val="000000" w:themeColor="text1"/>
          <w:sz w:val="24"/>
          <w:szCs w:val="24"/>
        </w:rPr>
        <w:t xml:space="preserve"> </w:t>
      </w:r>
      <w:r w:rsidR="00945F49" w:rsidRPr="00945F49">
        <w:rPr>
          <w:b/>
          <w:bCs/>
          <w:color w:val="000000" w:themeColor="text1"/>
          <w:sz w:val="24"/>
          <w:szCs w:val="24"/>
        </w:rPr>
        <w:t>Caen</w:t>
      </w:r>
      <w:r>
        <w:rPr>
          <w:b/>
          <w:bCs/>
          <w:color w:val="000000" w:themeColor="text1"/>
          <w:sz w:val="24"/>
          <w:szCs w:val="24"/>
        </w:rPr>
        <w:t xml:space="preserve"> la mer</w:t>
      </w:r>
      <w:r w:rsidR="00945F49" w:rsidRPr="00945F49">
        <w:rPr>
          <w:b/>
          <w:bCs/>
          <w:color w:val="000000" w:themeColor="text1"/>
          <w:sz w:val="24"/>
          <w:szCs w:val="24"/>
        </w:rPr>
        <w:t xml:space="preserve"> </w:t>
      </w:r>
    </w:p>
    <w:p w14:paraId="173E19C2" w14:textId="446ED6FB" w:rsidR="00945F49" w:rsidRDefault="00945F49" w:rsidP="000C2F6F">
      <w:pPr>
        <w:spacing w:after="0" w:line="240" w:lineRule="auto"/>
        <w:jc w:val="both"/>
        <w:rPr>
          <w:b/>
          <w:bCs/>
          <w:color w:val="000000" w:themeColor="text1"/>
          <w:sz w:val="8"/>
          <w:szCs w:val="8"/>
        </w:rPr>
      </w:pPr>
    </w:p>
    <w:p w14:paraId="7E1C5533" w14:textId="77777777" w:rsidR="000C2F6F" w:rsidRPr="000C2F6F" w:rsidRDefault="000C2F6F" w:rsidP="000C2F6F">
      <w:pPr>
        <w:spacing w:after="0" w:line="240" w:lineRule="auto"/>
        <w:jc w:val="both"/>
        <w:rPr>
          <w:b/>
          <w:bCs/>
          <w:color w:val="000000" w:themeColor="text1"/>
          <w:sz w:val="24"/>
          <w:szCs w:val="24"/>
        </w:rPr>
      </w:pPr>
      <w:r w:rsidRPr="000C2F6F">
        <w:rPr>
          <w:color w:val="000000" w:themeColor="text1"/>
          <w:sz w:val="24"/>
          <w:szCs w:val="24"/>
        </w:rPr>
        <w:t xml:space="preserve">Communauté Urbaine de </w:t>
      </w:r>
      <w:r w:rsidRPr="000C2F6F">
        <w:rPr>
          <w:b/>
          <w:bCs/>
          <w:color w:val="000000" w:themeColor="text1"/>
          <w:sz w:val="24"/>
          <w:szCs w:val="24"/>
        </w:rPr>
        <w:t>Dunkerque</w:t>
      </w:r>
    </w:p>
    <w:p w14:paraId="1FFD7A7E" w14:textId="77777777" w:rsidR="000C2F6F" w:rsidRPr="000C2F6F" w:rsidRDefault="000C2F6F" w:rsidP="000C2F6F">
      <w:pPr>
        <w:spacing w:after="0" w:line="240" w:lineRule="auto"/>
        <w:jc w:val="both"/>
        <w:rPr>
          <w:color w:val="000000" w:themeColor="text1"/>
          <w:sz w:val="8"/>
          <w:szCs w:val="8"/>
        </w:rPr>
      </w:pPr>
    </w:p>
    <w:p w14:paraId="5A50FC14" w14:textId="77777777" w:rsidR="000C2F6F" w:rsidRPr="000C2F6F" w:rsidRDefault="000C2F6F" w:rsidP="000C2F6F">
      <w:pPr>
        <w:spacing w:after="0" w:line="240" w:lineRule="auto"/>
        <w:jc w:val="both"/>
        <w:rPr>
          <w:color w:val="000000" w:themeColor="text1"/>
          <w:sz w:val="24"/>
          <w:szCs w:val="24"/>
        </w:rPr>
      </w:pPr>
      <w:r w:rsidRPr="000C2F6F">
        <w:rPr>
          <w:b/>
          <w:bCs/>
          <w:color w:val="000000" w:themeColor="text1"/>
          <w:sz w:val="24"/>
          <w:szCs w:val="24"/>
        </w:rPr>
        <w:t>La Baule</w:t>
      </w:r>
      <w:r w:rsidRPr="000C2F6F">
        <w:rPr>
          <w:color w:val="000000" w:themeColor="text1"/>
          <w:sz w:val="24"/>
          <w:szCs w:val="24"/>
        </w:rPr>
        <w:t xml:space="preserve"> Evénements </w:t>
      </w:r>
    </w:p>
    <w:p w14:paraId="6FE36FF7" w14:textId="77777777" w:rsidR="000C2F6F" w:rsidRPr="000C2F6F" w:rsidRDefault="000C2F6F" w:rsidP="000C2F6F">
      <w:pPr>
        <w:spacing w:after="0" w:line="240" w:lineRule="auto"/>
        <w:jc w:val="both"/>
        <w:rPr>
          <w:color w:val="000000" w:themeColor="text1"/>
          <w:sz w:val="8"/>
          <w:szCs w:val="8"/>
        </w:rPr>
      </w:pPr>
    </w:p>
    <w:p w14:paraId="034B5BBB" w14:textId="77777777" w:rsidR="000C2F6F" w:rsidRPr="000C2F6F" w:rsidRDefault="000C2F6F" w:rsidP="000C2F6F">
      <w:pPr>
        <w:spacing w:after="0" w:line="240" w:lineRule="auto"/>
        <w:jc w:val="both"/>
        <w:rPr>
          <w:b/>
          <w:bCs/>
          <w:color w:val="000000" w:themeColor="text1"/>
          <w:sz w:val="24"/>
          <w:szCs w:val="24"/>
        </w:rPr>
      </w:pPr>
      <w:r w:rsidRPr="000C2F6F">
        <w:rPr>
          <w:color w:val="000000" w:themeColor="text1"/>
          <w:sz w:val="24"/>
          <w:szCs w:val="24"/>
        </w:rPr>
        <w:t xml:space="preserve">Agglomération de </w:t>
      </w:r>
      <w:r w:rsidRPr="000C2F6F">
        <w:rPr>
          <w:b/>
          <w:bCs/>
          <w:color w:val="000000" w:themeColor="text1"/>
          <w:sz w:val="24"/>
          <w:szCs w:val="24"/>
        </w:rPr>
        <w:t>La Rochelle</w:t>
      </w:r>
    </w:p>
    <w:p w14:paraId="7D0AD84A" w14:textId="77777777" w:rsidR="000C2F6F" w:rsidRPr="000C2F6F" w:rsidRDefault="000C2F6F" w:rsidP="000C2F6F">
      <w:pPr>
        <w:spacing w:after="0" w:line="240" w:lineRule="auto"/>
        <w:jc w:val="both"/>
        <w:rPr>
          <w:b/>
          <w:bCs/>
          <w:color w:val="000000" w:themeColor="text1"/>
          <w:sz w:val="8"/>
          <w:szCs w:val="8"/>
        </w:rPr>
      </w:pPr>
    </w:p>
    <w:p w14:paraId="24189A67" w14:textId="77777777" w:rsidR="000C2F6F" w:rsidRPr="000C2F6F" w:rsidRDefault="000C2F6F" w:rsidP="000C2F6F">
      <w:pPr>
        <w:spacing w:after="0" w:line="240" w:lineRule="auto"/>
        <w:jc w:val="both"/>
        <w:rPr>
          <w:color w:val="000000" w:themeColor="text1"/>
          <w:sz w:val="24"/>
          <w:szCs w:val="24"/>
        </w:rPr>
      </w:pPr>
      <w:r w:rsidRPr="000C2F6F">
        <w:rPr>
          <w:b/>
          <w:bCs/>
          <w:color w:val="000000" w:themeColor="text1"/>
          <w:sz w:val="24"/>
          <w:szCs w:val="24"/>
        </w:rPr>
        <w:t>Le Touquet</w:t>
      </w:r>
      <w:r w:rsidRPr="000C2F6F">
        <w:rPr>
          <w:color w:val="000000" w:themeColor="text1"/>
          <w:sz w:val="24"/>
          <w:szCs w:val="24"/>
        </w:rPr>
        <w:t>-Paris-Plage</w:t>
      </w:r>
    </w:p>
    <w:p w14:paraId="5EE83436" w14:textId="77777777" w:rsidR="000C2F6F" w:rsidRPr="000C2F6F" w:rsidRDefault="000C2F6F" w:rsidP="000C2F6F">
      <w:pPr>
        <w:spacing w:after="0" w:line="240" w:lineRule="auto"/>
        <w:jc w:val="both"/>
        <w:rPr>
          <w:color w:val="000000" w:themeColor="text1"/>
          <w:sz w:val="8"/>
          <w:szCs w:val="8"/>
        </w:rPr>
      </w:pPr>
    </w:p>
    <w:p w14:paraId="0D27F0CF" w14:textId="77777777" w:rsidR="000C2F6F" w:rsidRPr="000C2F6F" w:rsidRDefault="000C2F6F" w:rsidP="000C2F6F">
      <w:pPr>
        <w:spacing w:after="0" w:line="240" w:lineRule="auto"/>
        <w:jc w:val="both"/>
        <w:rPr>
          <w:b/>
          <w:bCs/>
          <w:color w:val="000000" w:themeColor="text1"/>
          <w:sz w:val="24"/>
          <w:szCs w:val="24"/>
        </w:rPr>
      </w:pPr>
      <w:r w:rsidRPr="000C2F6F">
        <w:rPr>
          <w:color w:val="000000" w:themeColor="text1"/>
          <w:sz w:val="24"/>
          <w:szCs w:val="24"/>
        </w:rPr>
        <w:t xml:space="preserve">Hello </w:t>
      </w:r>
      <w:r w:rsidRPr="000C2F6F">
        <w:rPr>
          <w:b/>
          <w:bCs/>
          <w:color w:val="000000" w:themeColor="text1"/>
          <w:sz w:val="24"/>
          <w:szCs w:val="24"/>
        </w:rPr>
        <w:t>Lille</w:t>
      </w:r>
    </w:p>
    <w:p w14:paraId="504DEBF9" w14:textId="77777777" w:rsidR="000C2F6F" w:rsidRPr="000C2F6F" w:rsidRDefault="000C2F6F" w:rsidP="000C2F6F">
      <w:pPr>
        <w:spacing w:after="0" w:line="240" w:lineRule="auto"/>
        <w:jc w:val="both"/>
        <w:rPr>
          <w:b/>
          <w:bCs/>
          <w:color w:val="000000" w:themeColor="text1"/>
          <w:sz w:val="8"/>
          <w:szCs w:val="8"/>
        </w:rPr>
      </w:pPr>
    </w:p>
    <w:p w14:paraId="586280D4" w14:textId="77777777" w:rsidR="000C2F6F" w:rsidRPr="000C2F6F" w:rsidRDefault="000C2F6F" w:rsidP="000C2F6F">
      <w:pPr>
        <w:spacing w:after="0" w:line="240" w:lineRule="auto"/>
        <w:jc w:val="both"/>
        <w:rPr>
          <w:color w:val="000000" w:themeColor="text1"/>
          <w:sz w:val="24"/>
          <w:szCs w:val="24"/>
        </w:rPr>
      </w:pPr>
      <w:r w:rsidRPr="000C2F6F">
        <w:rPr>
          <w:color w:val="000000" w:themeColor="text1"/>
          <w:sz w:val="24"/>
          <w:szCs w:val="24"/>
        </w:rPr>
        <w:t>ONLY</w:t>
      </w:r>
      <w:r w:rsidRPr="000C2F6F">
        <w:rPr>
          <w:b/>
          <w:bCs/>
          <w:color w:val="000000" w:themeColor="text1"/>
          <w:sz w:val="24"/>
          <w:szCs w:val="24"/>
        </w:rPr>
        <w:t>LYON</w:t>
      </w:r>
      <w:r w:rsidRPr="000C2F6F">
        <w:rPr>
          <w:color w:val="000000" w:themeColor="text1"/>
          <w:sz w:val="24"/>
          <w:szCs w:val="24"/>
        </w:rPr>
        <w:t xml:space="preserve"> Tourisme &amp; Congrès</w:t>
      </w:r>
    </w:p>
    <w:p w14:paraId="55F528E5" w14:textId="77777777" w:rsidR="000C2F6F" w:rsidRPr="000C2F6F" w:rsidRDefault="000C2F6F" w:rsidP="000C2F6F">
      <w:pPr>
        <w:spacing w:after="0" w:line="240" w:lineRule="auto"/>
        <w:jc w:val="both"/>
        <w:rPr>
          <w:color w:val="000000" w:themeColor="text1"/>
          <w:sz w:val="8"/>
          <w:szCs w:val="8"/>
        </w:rPr>
      </w:pPr>
      <w:r w:rsidRPr="000C2F6F">
        <w:rPr>
          <w:color w:val="000000" w:themeColor="text1"/>
          <w:sz w:val="8"/>
          <w:szCs w:val="8"/>
        </w:rPr>
        <w:t xml:space="preserve"> </w:t>
      </w:r>
    </w:p>
    <w:p w14:paraId="392EB7E7" w14:textId="77777777" w:rsidR="000C2F6F" w:rsidRPr="000C2F6F" w:rsidRDefault="000C2F6F" w:rsidP="000C2F6F">
      <w:pPr>
        <w:spacing w:after="0" w:line="240" w:lineRule="auto"/>
        <w:ind w:right="142"/>
        <w:jc w:val="both"/>
        <w:rPr>
          <w:color w:val="000000" w:themeColor="text1"/>
          <w:sz w:val="24"/>
          <w:szCs w:val="24"/>
        </w:rPr>
      </w:pPr>
      <w:r w:rsidRPr="000C2F6F">
        <w:rPr>
          <w:color w:val="000000" w:themeColor="text1"/>
          <w:sz w:val="24"/>
          <w:szCs w:val="24"/>
        </w:rPr>
        <w:t xml:space="preserve">Office de Tourisme et des Congrès de </w:t>
      </w:r>
      <w:r w:rsidRPr="000C2F6F">
        <w:rPr>
          <w:b/>
          <w:bCs/>
          <w:color w:val="000000" w:themeColor="text1"/>
          <w:sz w:val="24"/>
          <w:szCs w:val="24"/>
        </w:rPr>
        <w:t>Montpellier</w:t>
      </w:r>
      <w:r w:rsidRPr="000C2F6F">
        <w:rPr>
          <w:color w:val="000000" w:themeColor="text1"/>
          <w:sz w:val="24"/>
          <w:szCs w:val="24"/>
        </w:rPr>
        <w:t xml:space="preserve"> Méditerranée Métropole </w:t>
      </w:r>
    </w:p>
    <w:p w14:paraId="5051E32C" w14:textId="77777777" w:rsidR="000C2F6F" w:rsidRPr="000C2F6F" w:rsidRDefault="000C2F6F" w:rsidP="000C2F6F">
      <w:pPr>
        <w:spacing w:after="0" w:line="240" w:lineRule="auto"/>
        <w:ind w:right="142"/>
        <w:jc w:val="both"/>
        <w:rPr>
          <w:color w:val="000000" w:themeColor="text1"/>
          <w:sz w:val="8"/>
          <w:szCs w:val="8"/>
        </w:rPr>
      </w:pPr>
    </w:p>
    <w:p w14:paraId="7084E90C" w14:textId="77777777" w:rsidR="000C2F6F" w:rsidRPr="000C2F6F" w:rsidRDefault="000C2F6F" w:rsidP="000C2F6F">
      <w:pPr>
        <w:spacing w:after="0" w:line="240" w:lineRule="auto"/>
        <w:jc w:val="both"/>
        <w:rPr>
          <w:b/>
          <w:bCs/>
          <w:color w:val="000000" w:themeColor="text1"/>
          <w:sz w:val="24"/>
          <w:szCs w:val="24"/>
        </w:rPr>
      </w:pPr>
      <w:r w:rsidRPr="000C2F6F">
        <w:rPr>
          <w:color w:val="000000" w:themeColor="text1"/>
          <w:sz w:val="24"/>
          <w:szCs w:val="24"/>
        </w:rPr>
        <w:t xml:space="preserve">Métropole </w:t>
      </w:r>
      <w:r w:rsidRPr="000C2F6F">
        <w:rPr>
          <w:b/>
          <w:bCs/>
          <w:color w:val="000000" w:themeColor="text1"/>
          <w:sz w:val="24"/>
          <w:szCs w:val="24"/>
        </w:rPr>
        <w:t xml:space="preserve">Nice Côte d’Azur et </w:t>
      </w:r>
      <w:r w:rsidRPr="000C2F6F">
        <w:rPr>
          <w:color w:val="000000" w:themeColor="text1"/>
          <w:sz w:val="24"/>
          <w:szCs w:val="24"/>
        </w:rPr>
        <w:t>Régie Acropolis</w:t>
      </w:r>
    </w:p>
    <w:p w14:paraId="35ED57F0" w14:textId="77777777" w:rsidR="000C2F6F" w:rsidRPr="000C2F6F" w:rsidRDefault="000C2F6F" w:rsidP="000C2F6F">
      <w:pPr>
        <w:spacing w:after="0" w:line="240" w:lineRule="auto"/>
        <w:ind w:right="142"/>
        <w:jc w:val="both"/>
        <w:rPr>
          <w:color w:val="000000" w:themeColor="text1"/>
          <w:sz w:val="8"/>
          <w:szCs w:val="8"/>
        </w:rPr>
      </w:pPr>
    </w:p>
    <w:p w14:paraId="6D535F49" w14:textId="77777777" w:rsidR="000C2F6F" w:rsidRPr="000C2F6F" w:rsidRDefault="000C2F6F" w:rsidP="000C2F6F">
      <w:pPr>
        <w:spacing w:after="0" w:line="240" w:lineRule="auto"/>
        <w:jc w:val="both"/>
        <w:rPr>
          <w:color w:val="000000" w:themeColor="text1"/>
          <w:sz w:val="24"/>
          <w:szCs w:val="24"/>
        </w:rPr>
      </w:pPr>
      <w:r w:rsidRPr="000C2F6F">
        <w:rPr>
          <w:b/>
          <w:bCs/>
          <w:color w:val="000000" w:themeColor="text1"/>
          <w:sz w:val="24"/>
          <w:szCs w:val="24"/>
        </w:rPr>
        <w:t>Saint-Etienne</w:t>
      </w:r>
      <w:r w:rsidRPr="000C2F6F">
        <w:rPr>
          <w:color w:val="000000" w:themeColor="text1"/>
          <w:sz w:val="24"/>
          <w:szCs w:val="24"/>
        </w:rPr>
        <w:t xml:space="preserve"> Tourisme et Congrès</w:t>
      </w:r>
    </w:p>
    <w:p w14:paraId="327B7034" w14:textId="77777777" w:rsidR="000C2F6F" w:rsidRPr="000C2F6F" w:rsidRDefault="000C2F6F" w:rsidP="000C2F6F">
      <w:pPr>
        <w:spacing w:after="0" w:line="240" w:lineRule="auto"/>
        <w:jc w:val="both"/>
        <w:rPr>
          <w:color w:val="000000" w:themeColor="text1"/>
          <w:sz w:val="8"/>
          <w:szCs w:val="8"/>
        </w:rPr>
      </w:pPr>
    </w:p>
    <w:p w14:paraId="448C37F5" w14:textId="77777777" w:rsidR="000C2F6F" w:rsidRPr="000C2F6F" w:rsidRDefault="000C2F6F" w:rsidP="000C2F6F">
      <w:pPr>
        <w:spacing w:after="0" w:line="240" w:lineRule="auto"/>
        <w:jc w:val="both"/>
        <w:rPr>
          <w:b/>
          <w:bCs/>
          <w:color w:val="000000" w:themeColor="text1"/>
          <w:sz w:val="24"/>
          <w:szCs w:val="24"/>
        </w:rPr>
      </w:pPr>
      <w:r w:rsidRPr="000C2F6F">
        <w:rPr>
          <w:color w:val="000000" w:themeColor="text1"/>
          <w:sz w:val="24"/>
          <w:szCs w:val="24"/>
        </w:rPr>
        <w:t xml:space="preserve">Eurométropole de </w:t>
      </w:r>
      <w:r w:rsidRPr="000C2F6F">
        <w:rPr>
          <w:b/>
          <w:bCs/>
          <w:color w:val="000000" w:themeColor="text1"/>
          <w:sz w:val="24"/>
          <w:szCs w:val="24"/>
        </w:rPr>
        <w:t>Strasbourg</w:t>
      </w:r>
    </w:p>
    <w:p w14:paraId="524B8D44" w14:textId="77777777" w:rsidR="000C2F6F" w:rsidRPr="000C2F6F" w:rsidRDefault="000C2F6F" w:rsidP="000C2F6F">
      <w:pPr>
        <w:spacing w:after="0" w:line="240" w:lineRule="auto"/>
        <w:jc w:val="both"/>
        <w:rPr>
          <w:b/>
          <w:bCs/>
          <w:color w:val="000000" w:themeColor="text1"/>
          <w:sz w:val="8"/>
          <w:szCs w:val="8"/>
        </w:rPr>
      </w:pPr>
    </w:p>
    <w:p w14:paraId="37774CAF" w14:textId="661ADFF4" w:rsidR="000C2F6F" w:rsidRDefault="000C2F6F" w:rsidP="000C2F6F">
      <w:pPr>
        <w:spacing w:after="0" w:line="240" w:lineRule="auto"/>
        <w:jc w:val="both"/>
        <w:rPr>
          <w:color w:val="000000" w:themeColor="text1"/>
          <w:sz w:val="24"/>
          <w:szCs w:val="24"/>
        </w:rPr>
      </w:pPr>
      <w:r w:rsidRPr="000C2F6F">
        <w:rPr>
          <w:b/>
          <w:bCs/>
          <w:color w:val="000000" w:themeColor="text1"/>
          <w:sz w:val="24"/>
          <w:szCs w:val="24"/>
        </w:rPr>
        <w:t>Tours</w:t>
      </w:r>
      <w:r w:rsidRPr="000C2F6F">
        <w:rPr>
          <w:color w:val="000000" w:themeColor="text1"/>
          <w:sz w:val="24"/>
          <w:szCs w:val="24"/>
        </w:rPr>
        <w:t xml:space="preserve"> Evénements</w:t>
      </w:r>
    </w:p>
    <w:p w14:paraId="300E7CB1" w14:textId="36D25F1A" w:rsidR="00BD1C9D" w:rsidRPr="00BD1C9D" w:rsidRDefault="00BD1C9D" w:rsidP="000C2F6F">
      <w:pPr>
        <w:spacing w:after="0" w:line="240" w:lineRule="auto"/>
        <w:jc w:val="both"/>
        <w:rPr>
          <w:color w:val="000000" w:themeColor="text1"/>
          <w:sz w:val="8"/>
          <w:szCs w:val="8"/>
        </w:rPr>
      </w:pPr>
    </w:p>
    <w:p w14:paraId="3F974941" w14:textId="27892FD8" w:rsidR="00BD1C9D" w:rsidRDefault="00BD1C9D" w:rsidP="000C2F6F">
      <w:pPr>
        <w:spacing w:after="0" w:line="240" w:lineRule="auto"/>
        <w:jc w:val="both"/>
        <w:rPr>
          <w:color w:val="000000" w:themeColor="text1"/>
          <w:sz w:val="24"/>
          <w:szCs w:val="24"/>
        </w:rPr>
      </w:pPr>
      <w:r w:rsidRPr="00BD1C9D">
        <w:rPr>
          <w:b/>
          <w:bCs/>
          <w:color w:val="000000" w:themeColor="text1"/>
          <w:sz w:val="24"/>
          <w:szCs w:val="24"/>
        </w:rPr>
        <w:t>Troyes Aube</w:t>
      </w:r>
      <w:r>
        <w:rPr>
          <w:color w:val="000000" w:themeColor="text1"/>
          <w:sz w:val="24"/>
          <w:szCs w:val="24"/>
        </w:rPr>
        <w:t xml:space="preserve"> en Champagne</w:t>
      </w:r>
    </w:p>
    <w:p w14:paraId="139D6999" w14:textId="18E8D33F" w:rsidR="00651E43" w:rsidRPr="00651E43" w:rsidRDefault="00651E43" w:rsidP="000C2F6F">
      <w:pPr>
        <w:spacing w:after="0" w:line="240" w:lineRule="auto"/>
        <w:jc w:val="both"/>
        <w:rPr>
          <w:color w:val="000000" w:themeColor="text1"/>
          <w:sz w:val="8"/>
          <w:szCs w:val="8"/>
        </w:rPr>
      </w:pPr>
    </w:p>
    <w:p w14:paraId="36FCE85C" w14:textId="46DBD110" w:rsidR="00651E43" w:rsidRPr="000C2F6F" w:rsidRDefault="00651E43" w:rsidP="000C2F6F">
      <w:pPr>
        <w:spacing w:after="0" w:line="240" w:lineRule="auto"/>
        <w:jc w:val="both"/>
        <w:rPr>
          <w:color w:val="000000" w:themeColor="text1"/>
          <w:sz w:val="24"/>
          <w:szCs w:val="24"/>
        </w:rPr>
      </w:pPr>
      <w:r w:rsidRPr="00651E43">
        <w:rPr>
          <w:b/>
          <w:bCs/>
          <w:color w:val="000000" w:themeColor="text1"/>
          <w:sz w:val="24"/>
          <w:szCs w:val="24"/>
        </w:rPr>
        <w:t>Valenciennes</w:t>
      </w:r>
      <w:r>
        <w:rPr>
          <w:color w:val="000000" w:themeColor="text1"/>
          <w:sz w:val="24"/>
          <w:szCs w:val="24"/>
        </w:rPr>
        <w:t xml:space="preserve"> Tourisme et Congrès</w:t>
      </w:r>
    </w:p>
    <w:p w14:paraId="76C5AD63" w14:textId="77777777" w:rsidR="000C2F6F" w:rsidRPr="00F43EFF" w:rsidRDefault="000C2F6F" w:rsidP="000C2F6F">
      <w:pPr>
        <w:spacing w:after="0" w:line="240" w:lineRule="auto"/>
        <w:jc w:val="both"/>
        <w:rPr>
          <w:color w:val="000000" w:themeColor="text1"/>
          <w:sz w:val="10"/>
          <w:szCs w:val="10"/>
        </w:rPr>
      </w:pPr>
    </w:p>
    <w:bookmarkEnd w:id="5"/>
    <w:p w14:paraId="1899AAAD" w14:textId="77777777" w:rsidR="000C2F6F" w:rsidRPr="000C2F6F" w:rsidRDefault="000C2F6F" w:rsidP="000C2F6F">
      <w:pPr>
        <w:spacing w:after="0" w:line="240" w:lineRule="auto"/>
        <w:jc w:val="both"/>
        <w:rPr>
          <w:sz w:val="24"/>
          <w:szCs w:val="24"/>
        </w:rPr>
      </w:pPr>
      <w:r w:rsidRPr="000C2F6F">
        <w:rPr>
          <w:sz w:val="24"/>
          <w:szCs w:val="24"/>
        </w:rPr>
        <w:t>Et d’autres à suivre…</w:t>
      </w:r>
    </w:p>
    <w:p w14:paraId="5A355E20" w14:textId="16CA5D5E" w:rsidR="000C2F6F" w:rsidRDefault="000C2F6F" w:rsidP="000C2F6F">
      <w:pPr>
        <w:spacing w:after="0" w:line="240" w:lineRule="auto"/>
        <w:rPr>
          <w:sz w:val="36"/>
          <w:szCs w:val="36"/>
        </w:rPr>
      </w:pPr>
    </w:p>
    <w:p w14:paraId="04EF4B61" w14:textId="2A280493" w:rsidR="00B22C77" w:rsidRPr="00CC206B" w:rsidRDefault="00B22C77" w:rsidP="000C2F6F">
      <w:pPr>
        <w:spacing w:after="0" w:line="240" w:lineRule="auto"/>
        <w:rPr>
          <w:sz w:val="24"/>
          <w:szCs w:val="24"/>
          <w:lang w:val="en-US"/>
        </w:rPr>
      </w:pPr>
      <w:r w:rsidRPr="00CC206B">
        <w:rPr>
          <w:b/>
          <w:bCs/>
          <w:sz w:val="24"/>
          <w:szCs w:val="24"/>
          <w:lang w:val="en-US"/>
        </w:rPr>
        <w:t xml:space="preserve">Accès newsroom FCE : </w:t>
      </w:r>
      <w:hyperlink r:id="rId6" w:history="1">
        <w:r w:rsidR="006A5F4C" w:rsidRPr="00CC206B">
          <w:rPr>
            <w:rStyle w:val="Lienhypertexte"/>
            <w:sz w:val="24"/>
            <w:szCs w:val="24"/>
            <w:lang w:val="en-US"/>
          </w:rPr>
          <w:t>http://newsroom-fce.fr/category/destination-innovante-durable/</w:t>
        </w:r>
      </w:hyperlink>
    </w:p>
    <w:p w14:paraId="41F494A4" w14:textId="21F2EDBD" w:rsidR="00B22C77" w:rsidRDefault="00B22C77" w:rsidP="000C2F6F">
      <w:pPr>
        <w:spacing w:after="0" w:line="240" w:lineRule="auto"/>
        <w:rPr>
          <w:sz w:val="36"/>
          <w:szCs w:val="36"/>
          <w:lang w:val="en-US"/>
        </w:rPr>
      </w:pPr>
    </w:p>
    <w:p w14:paraId="6EDBDD2A" w14:textId="77777777" w:rsidR="000C2F6F" w:rsidRPr="000C2F6F" w:rsidRDefault="000C2F6F" w:rsidP="000C2F6F">
      <w:pPr>
        <w:shd w:val="clear" w:color="auto" w:fill="FFFFFF"/>
        <w:spacing w:after="0" w:line="240" w:lineRule="auto"/>
        <w:jc w:val="both"/>
        <w:textAlignment w:val="baseline"/>
        <w:rPr>
          <w:rFonts w:eastAsia="Times New Roman" w:cstheme="minorHAnsi"/>
          <w:i/>
          <w:iCs/>
          <w:color w:val="212121"/>
          <w:lang w:eastAsia="fr-FR"/>
        </w:rPr>
      </w:pPr>
      <w:r w:rsidRPr="005406C2">
        <w:rPr>
          <w:rFonts w:eastAsia="Times New Roman" w:cstheme="minorHAnsi"/>
          <w:b/>
          <w:bCs/>
          <w:i/>
          <w:iCs/>
          <w:lang w:eastAsia="fr-FR"/>
        </w:rPr>
        <w:t>France Congrès et Evénements</w:t>
      </w:r>
      <w:r w:rsidRPr="000C2F6F">
        <w:rPr>
          <w:rFonts w:eastAsia="Times New Roman" w:cstheme="minorHAnsi"/>
          <w:i/>
          <w:iCs/>
          <w:lang w:eastAsia="fr-FR"/>
        </w:rPr>
        <w:t xml:space="preserve"> est </w:t>
      </w:r>
      <w:r w:rsidRPr="000C2F6F">
        <w:rPr>
          <w:rFonts w:eastAsia="Times New Roman" w:cstheme="minorHAnsi"/>
          <w:i/>
          <w:iCs/>
          <w:color w:val="212121"/>
          <w:lang w:eastAsia="fr-FR"/>
        </w:rPr>
        <w:t>l’association des villes de congrès et d’événements. </w:t>
      </w:r>
    </w:p>
    <w:p w14:paraId="03C073DF" w14:textId="77777777" w:rsidR="000C2F6F" w:rsidRPr="000C2F6F" w:rsidRDefault="000C2F6F" w:rsidP="000C2F6F">
      <w:pPr>
        <w:shd w:val="clear" w:color="auto" w:fill="FFFFFF"/>
        <w:spacing w:after="0" w:line="240" w:lineRule="auto"/>
        <w:jc w:val="both"/>
        <w:textAlignment w:val="baseline"/>
        <w:rPr>
          <w:rFonts w:eastAsia="Times New Roman" w:cstheme="minorHAnsi"/>
          <w:color w:val="212121"/>
          <w:lang w:eastAsia="fr-FR"/>
        </w:rPr>
      </w:pPr>
      <w:r w:rsidRPr="000C2F6F">
        <w:rPr>
          <w:rFonts w:eastAsia="Times New Roman" w:cstheme="minorHAnsi"/>
          <w:i/>
          <w:iCs/>
          <w:color w:val="212121"/>
          <w:lang w:eastAsia="fr-FR"/>
        </w:rPr>
        <w:t>Présidée par David LISNARD, maire de Cannes, elle fédère des élus (maires et présidents d’agglomérations), des professionnels (gestionnaires de sites, prestataires…) et associe les organisateurs (fédérations professionnelles…) à son action.</w:t>
      </w:r>
    </w:p>
    <w:p w14:paraId="0929DCCD" w14:textId="77777777" w:rsidR="000C2F6F" w:rsidRPr="00F43EFF" w:rsidRDefault="000C2F6F" w:rsidP="000C2F6F">
      <w:pPr>
        <w:spacing w:after="0" w:line="240" w:lineRule="auto"/>
        <w:rPr>
          <w:sz w:val="16"/>
          <w:szCs w:val="16"/>
        </w:rPr>
      </w:pPr>
    </w:p>
    <w:p w14:paraId="310E52E3" w14:textId="77777777" w:rsidR="009601B3" w:rsidRDefault="009601B3" w:rsidP="009601B3">
      <w:pPr>
        <w:spacing w:after="0" w:line="240" w:lineRule="auto"/>
      </w:pPr>
      <w:r w:rsidRPr="000C2F6F">
        <w:t>Contact : Céline Fricotté, chargée de communication</w:t>
      </w:r>
    </w:p>
    <w:p w14:paraId="0D8E931A" w14:textId="77777777" w:rsidR="009601B3" w:rsidRPr="00F43EFF" w:rsidRDefault="009601B3" w:rsidP="009601B3">
      <w:pPr>
        <w:spacing w:after="0" w:line="240" w:lineRule="auto"/>
        <w:ind w:firstLine="708"/>
        <w:rPr>
          <w:color w:val="0563C1" w:themeColor="hyperlink"/>
          <w:u w:val="single"/>
        </w:rPr>
      </w:pPr>
      <w:r w:rsidRPr="00F43EFF">
        <w:rPr>
          <w:color w:val="0563C1" w:themeColor="hyperlink"/>
        </w:rPr>
        <w:t xml:space="preserve">   </w:t>
      </w:r>
      <w:hyperlink r:id="rId7" w:history="1">
        <w:r w:rsidRPr="00A13525">
          <w:rPr>
            <w:rStyle w:val="Lienhypertexte"/>
          </w:rPr>
          <w:t>celine.fricotte@france-congres-evenements.fr</w:t>
        </w:r>
      </w:hyperlink>
      <w:r w:rsidRPr="00F43EFF">
        <w:rPr>
          <w:color w:val="0563C1" w:themeColor="hyperlink"/>
        </w:rPr>
        <w:t xml:space="preserve"> </w:t>
      </w:r>
      <w:r>
        <w:t xml:space="preserve">- Tél : </w:t>
      </w:r>
      <w:r w:rsidRPr="004633E0">
        <w:t>+33 (0)1 42 65 10</w:t>
      </w:r>
      <w:r>
        <w:t xml:space="preserve"> </w:t>
      </w:r>
      <w:r w:rsidRPr="004633E0">
        <w:t xml:space="preserve">01 </w:t>
      </w:r>
    </w:p>
    <w:p w14:paraId="42BB0785" w14:textId="6A9592CC" w:rsidR="000C2F6F" w:rsidRPr="00F43EFF" w:rsidRDefault="000C2F6F" w:rsidP="00F43EFF">
      <w:pPr>
        <w:spacing w:after="0" w:line="240" w:lineRule="auto"/>
        <w:ind w:firstLine="708"/>
        <w:rPr>
          <w:color w:val="0563C1" w:themeColor="hyperlink"/>
          <w:u w:val="single"/>
        </w:rPr>
      </w:pPr>
    </w:p>
    <w:sectPr w:rsidR="000C2F6F" w:rsidRPr="00F43EFF" w:rsidSect="00DA2686">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670"/>
    <w:multiLevelType w:val="hybridMultilevel"/>
    <w:tmpl w:val="0F2C7196"/>
    <w:lvl w:ilvl="0" w:tplc="FB082F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4D"/>
    <w:rsid w:val="00007ED3"/>
    <w:rsid w:val="0001039A"/>
    <w:rsid w:val="00047483"/>
    <w:rsid w:val="00092669"/>
    <w:rsid w:val="000B3BCF"/>
    <w:rsid w:val="000C2F6F"/>
    <w:rsid w:val="000C723E"/>
    <w:rsid w:val="000D61E9"/>
    <w:rsid w:val="00110112"/>
    <w:rsid w:val="001102F7"/>
    <w:rsid w:val="00111265"/>
    <w:rsid w:val="00122728"/>
    <w:rsid w:val="00125172"/>
    <w:rsid w:val="00131D49"/>
    <w:rsid w:val="0015744D"/>
    <w:rsid w:val="001C4F86"/>
    <w:rsid w:val="001F2068"/>
    <w:rsid w:val="0021200E"/>
    <w:rsid w:val="002139EC"/>
    <w:rsid w:val="002742D1"/>
    <w:rsid w:val="0030605A"/>
    <w:rsid w:val="00306175"/>
    <w:rsid w:val="00313AE0"/>
    <w:rsid w:val="00321C48"/>
    <w:rsid w:val="00336CDE"/>
    <w:rsid w:val="0034111C"/>
    <w:rsid w:val="00351B9E"/>
    <w:rsid w:val="0036289E"/>
    <w:rsid w:val="00390ADA"/>
    <w:rsid w:val="003B5127"/>
    <w:rsid w:val="004169E8"/>
    <w:rsid w:val="004633E0"/>
    <w:rsid w:val="004824BE"/>
    <w:rsid w:val="004A6580"/>
    <w:rsid w:val="004B7A45"/>
    <w:rsid w:val="004E6A85"/>
    <w:rsid w:val="005051A5"/>
    <w:rsid w:val="00514DE1"/>
    <w:rsid w:val="005406C2"/>
    <w:rsid w:val="00551F24"/>
    <w:rsid w:val="005C5370"/>
    <w:rsid w:val="005D3355"/>
    <w:rsid w:val="005E4706"/>
    <w:rsid w:val="00600DAD"/>
    <w:rsid w:val="00602F53"/>
    <w:rsid w:val="00651A52"/>
    <w:rsid w:val="00651E43"/>
    <w:rsid w:val="00670171"/>
    <w:rsid w:val="00674B25"/>
    <w:rsid w:val="00697087"/>
    <w:rsid w:val="006A5F4C"/>
    <w:rsid w:val="006D1B81"/>
    <w:rsid w:val="006D7F31"/>
    <w:rsid w:val="006E0521"/>
    <w:rsid w:val="00725699"/>
    <w:rsid w:val="00730AB1"/>
    <w:rsid w:val="00784284"/>
    <w:rsid w:val="00791560"/>
    <w:rsid w:val="0079400D"/>
    <w:rsid w:val="00797BA4"/>
    <w:rsid w:val="007A4D30"/>
    <w:rsid w:val="007B3450"/>
    <w:rsid w:val="007B5BE6"/>
    <w:rsid w:val="007B60E6"/>
    <w:rsid w:val="007C40C6"/>
    <w:rsid w:val="007C4AFC"/>
    <w:rsid w:val="007E641F"/>
    <w:rsid w:val="00806A76"/>
    <w:rsid w:val="00843CCA"/>
    <w:rsid w:val="00875334"/>
    <w:rsid w:val="008B45E4"/>
    <w:rsid w:val="0091293F"/>
    <w:rsid w:val="00923D84"/>
    <w:rsid w:val="009400BF"/>
    <w:rsid w:val="00940BFF"/>
    <w:rsid w:val="00942D5D"/>
    <w:rsid w:val="00945F49"/>
    <w:rsid w:val="00947BD9"/>
    <w:rsid w:val="00956024"/>
    <w:rsid w:val="009601B3"/>
    <w:rsid w:val="009713A2"/>
    <w:rsid w:val="00977AF8"/>
    <w:rsid w:val="00985887"/>
    <w:rsid w:val="00991F8C"/>
    <w:rsid w:val="009A41E6"/>
    <w:rsid w:val="009B73F4"/>
    <w:rsid w:val="009C53CB"/>
    <w:rsid w:val="009D7B78"/>
    <w:rsid w:val="009F1100"/>
    <w:rsid w:val="00A165D5"/>
    <w:rsid w:val="00A73C84"/>
    <w:rsid w:val="00A9116A"/>
    <w:rsid w:val="00AA554E"/>
    <w:rsid w:val="00AB2E44"/>
    <w:rsid w:val="00AD2D0A"/>
    <w:rsid w:val="00AD2EB7"/>
    <w:rsid w:val="00B13584"/>
    <w:rsid w:val="00B1617F"/>
    <w:rsid w:val="00B22C77"/>
    <w:rsid w:val="00B711D7"/>
    <w:rsid w:val="00B83E1B"/>
    <w:rsid w:val="00BD1C9D"/>
    <w:rsid w:val="00BE7991"/>
    <w:rsid w:val="00C127FE"/>
    <w:rsid w:val="00C367BD"/>
    <w:rsid w:val="00C71EC6"/>
    <w:rsid w:val="00CC206B"/>
    <w:rsid w:val="00CC5247"/>
    <w:rsid w:val="00D01920"/>
    <w:rsid w:val="00D225CC"/>
    <w:rsid w:val="00D34EAE"/>
    <w:rsid w:val="00D82770"/>
    <w:rsid w:val="00DA2686"/>
    <w:rsid w:val="00DA7197"/>
    <w:rsid w:val="00DC5606"/>
    <w:rsid w:val="00DD2D36"/>
    <w:rsid w:val="00DD43FF"/>
    <w:rsid w:val="00E14901"/>
    <w:rsid w:val="00E31336"/>
    <w:rsid w:val="00E37DD5"/>
    <w:rsid w:val="00E54A17"/>
    <w:rsid w:val="00E54AED"/>
    <w:rsid w:val="00E64C49"/>
    <w:rsid w:val="00E7001F"/>
    <w:rsid w:val="00E92188"/>
    <w:rsid w:val="00E971CF"/>
    <w:rsid w:val="00EA2F72"/>
    <w:rsid w:val="00EE459F"/>
    <w:rsid w:val="00F003DD"/>
    <w:rsid w:val="00F13406"/>
    <w:rsid w:val="00F16865"/>
    <w:rsid w:val="00F43EFF"/>
    <w:rsid w:val="00F85944"/>
    <w:rsid w:val="00F93C11"/>
    <w:rsid w:val="00FC0065"/>
    <w:rsid w:val="00FD7F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D4A2"/>
  <w15:chartTrackingRefBased/>
  <w15:docId w15:val="{0E2C6C3C-56BF-45DF-AEE3-BD778337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43FF"/>
    <w:pPr>
      <w:ind w:left="720"/>
      <w:contextualSpacing/>
    </w:pPr>
  </w:style>
  <w:style w:type="character" w:styleId="Lienhypertexte">
    <w:name w:val="Hyperlink"/>
    <w:basedOn w:val="Policepardfaut"/>
    <w:uiPriority w:val="99"/>
    <w:unhideWhenUsed/>
    <w:rsid w:val="004633E0"/>
    <w:rPr>
      <w:color w:val="0563C1" w:themeColor="hyperlink"/>
      <w:u w:val="single"/>
    </w:rPr>
  </w:style>
  <w:style w:type="character" w:styleId="Mentionnonrsolue">
    <w:name w:val="Unresolved Mention"/>
    <w:basedOn w:val="Policepardfaut"/>
    <w:uiPriority w:val="99"/>
    <w:semiHidden/>
    <w:unhideWhenUsed/>
    <w:rsid w:val="004633E0"/>
    <w:rPr>
      <w:color w:val="605E5C"/>
      <w:shd w:val="clear" w:color="auto" w:fill="E1DFDD"/>
    </w:rPr>
  </w:style>
  <w:style w:type="character" w:customStyle="1" w:styleId="Titre1Car">
    <w:name w:val="Titre 1 Car"/>
    <w:basedOn w:val="Policepardfaut"/>
    <w:link w:val="Titre1"/>
    <w:uiPriority w:val="9"/>
    <w:rsid w:val="00991F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ine.fricotte@france-congres-evenement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room-fce.fr/category/destination-innovante-durabl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7706</TotalTime>
  <Pages>3</Pages>
  <Words>1127</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DUPART</dc:creator>
  <cp:keywords/>
  <dc:description/>
  <cp:lastModifiedBy>Emmanuel DUPART</cp:lastModifiedBy>
  <cp:revision>63</cp:revision>
  <cp:lastPrinted>2022-04-03T18:45:00Z</cp:lastPrinted>
  <dcterms:created xsi:type="dcterms:W3CDTF">2022-03-26T18:10:00Z</dcterms:created>
  <dcterms:modified xsi:type="dcterms:W3CDTF">2022-04-04T11:43:00Z</dcterms:modified>
</cp:coreProperties>
</file>